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42990BD" w14:textId="77777777" w:rsidR="00594B3A" w:rsidRDefault="00594B3A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77777777" w:rsidR="00D60E68" w:rsidRDefault="00D60E68" w:rsidP="007B5F3A">
      <w:pPr>
        <w:jc w:val="both"/>
      </w:pPr>
      <w:bookmarkStart w:id="0" w:name="__DdeLink__146_2610451006"/>
    </w:p>
    <w:p w14:paraId="3BAC1D22" w14:textId="77777777" w:rsidR="00B063C5" w:rsidRDefault="00B063C5" w:rsidP="0003509C">
      <w:pPr>
        <w:ind w:firstLine="708"/>
        <w:jc w:val="both"/>
      </w:pPr>
    </w:p>
    <w:p w14:paraId="1CBEF0D3" w14:textId="77777777" w:rsidR="00594B3A" w:rsidRDefault="00594B3A" w:rsidP="0003509C">
      <w:pPr>
        <w:ind w:firstLine="708"/>
        <w:jc w:val="both"/>
      </w:pPr>
    </w:p>
    <w:p w14:paraId="439D9EB5" w14:textId="5B3F29B6" w:rsidR="00F063BF" w:rsidRPr="00673331" w:rsidRDefault="00B83FC0" w:rsidP="007E62A3">
      <w:pPr>
        <w:ind w:firstLine="708"/>
        <w:jc w:val="both"/>
      </w:pPr>
      <w:proofErr w:type="spellStart"/>
      <w:r w:rsidRPr="00014D88">
        <w:rPr>
          <w:rFonts w:eastAsia="Calibri"/>
          <w:lang w:eastAsia="en-US"/>
        </w:rPr>
        <w:t>Malıköy</w:t>
      </w:r>
      <w:proofErr w:type="spellEnd"/>
      <w:r w:rsidRPr="00014D88">
        <w:rPr>
          <w:rFonts w:eastAsia="Calibri"/>
          <w:lang w:eastAsia="en-US"/>
        </w:rPr>
        <w:t xml:space="preserve"> Mahallesi, 144 Ada 1 Parsele yönelik hazırlanan 1/1000 Ölçekli Uygulama </w:t>
      </w:r>
      <w:r w:rsidR="00E83899">
        <w:rPr>
          <w:rFonts w:eastAsia="Calibri"/>
          <w:lang w:eastAsia="en-US"/>
        </w:rPr>
        <w:t>İ</w:t>
      </w:r>
      <w:r w:rsidRPr="00014D88">
        <w:rPr>
          <w:rFonts w:eastAsia="Calibri"/>
          <w:lang w:eastAsia="en-US"/>
        </w:rPr>
        <w:t xml:space="preserve">mar </w:t>
      </w:r>
      <w:r w:rsidR="00E83899">
        <w:rPr>
          <w:rFonts w:eastAsia="Calibri"/>
          <w:lang w:eastAsia="en-US"/>
        </w:rPr>
        <w:t xml:space="preserve">Plan değişikliği </w:t>
      </w:r>
      <w:r w:rsidRPr="00014D88">
        <w:rPr>
          <w:rFonts w:eastAsia="Calibri"/>
          <w:lang w:eastAsia="en-US"/>
        </w:rPr>
        <w:t>ile ilgili</w:t>
      </w:r>
      <w:r w:rsidR="00BD5C25" w:rsidRPr="00024429">
        <w:t xml:space="preserve">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06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09</w:t>
      </w:r>
      <w:r w:rsidR="00626BA6"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41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0A04DBE6" w14:textId="77777777" w:rsidR="00B83FC0" w:rsidRDefault="00C06786" w:rsidP="00B83FC0">
      <w:pPr>
        <w:ind w:firstLine="708"/>
        <w:contextualSpacing/>
        <w:jc w:val="both"/>
      </w:pPr>
      <w:proofErr w:type="gramStart"/>
      <w:r w:rsidRPr="00673331">
        <w:t>(</w:t>
      </w:r>
      <w:proofErr w:type="gramEnd"/>
      <w:r w:rsidR="00B83FC0" w:rsidRPr="00383571">
        <w:t xml:space="preserve">Belediye meclisimizin </w:t>
      </w:r>
      <w:r w:rsidR="00B83FC0">
        <w:t>01.09.2022</w:t>
      </w:r>
      <w:r w:rsidR="00B83FC0" w:rsidRPr="00383571">
        <w:t xml:space="preserve"> tarihinde yapmış olduğu birleşimde görüşülerek komisyonumuza havale edilen,</w:t>
      </w:r>
      <w:r w:rsidR="00B83FC0">
        <w:t xml:space="preserve"> </w:t>
      </w:r>
      <w:proofErr w:type="spellStart"/>
      <w:r w:rsidR="00B83FC0" w:rsidRPr="00014D88">
        <w:rPr>
          <w:rFonts w:eastAsia="Calibri"/>
          <w:lang w:eastAsia="en-US"/>
        </w:rPr>
        <w:t>Malıköy</w:t>
      </w:r>
      <w:proofErr w:type="spellEnd"/>
      <w:r w:rsidR="00B83FC0" w:rsidRPr="00014D88">
        <w:rPr>
          <w:rFonts w:eastAsia="Calibri"/>
          <w:lang w:eastAsia="en-US"/>
        </w:rPr>
        <w:t xml:space="preserve"> Mahallesi, 144 Ada 1 Parsele yönelik hazırlanan 1/1000 Ölçekli Uygulama imar Planı ile ilgili </w:t>
      </w:r>
      <w:r w:rsidR="00B83FC0">
        <w:t>dosya incelendi.</w:t>
      </w:r>
    </w:p>
    <w:p w14:paraId="7774B3BC" w14:textId="77777777" w:rsidR="00B83FC0" w:rsidRDefault="00B83FC0" w:rsidP="00B83FC0">
      <w:pPr>
        <w:rPr>
          <w:b/>
          <w:u w:val="single"/>
        </w:rPr>
      </w:pPr>
    </w:p>
    <w:p w14:paraId="53202171" w14:textId="77777777" w:rsidR="00B83FC0" w:rsidRPr="00D96A8E" w:rsidRDefault="00B83FC0" w:rsidP="00B83FC0">
      <w:pPr>
        <w:ind w:firstLine="708"/>
        <w:rPr>
          <w:b/>
          <w:u w:val="single"/>
        </w:rPr>
      </w:pPr>
      <w:r w:rsidRPr="00D96A8E">
        <w:rPr>
          <w:b/>
          <w:u w:val="single"/>
        </w:rPr>
        <w:t xml:space="preserve">Yapılan İnceleme </w:t>
      </w:r>
      <w:proofErr w:type="gramStart"/>
      <w:r w:rsidRPr="00D96A8E">
        <w:rPr>
          <w:b/>
          <w:u w:val="single"/>
        </w:rPr>
        <w:t>ile ;</w:t>
      </w:r>
      <w:proofErr w:type="gramEnd"/>
    </w:p>
    <w:p w14:paraId="12AFC67E" w14:textId="77777777" w:rsidR="00B83FC0" w:rsidRPr="0078468D" w:rsidRDefault="00B83FC0" w:rsidP="00B83FC0">
      <w:pPr>
        <w:rPr>
          <w:u w:val="single"/>
        </w:rPr>
      </w:pPr>
    </w:p>
    <w:p w14:paraId="7C5E8C76" w14:textId="77777777" w:rsidR="00B83FC0" w:rsidRPr="00F75632" w:rsidRDefault="00B83FC0" w:rsidP="00B83FC0">
      <w:pPr>
        <w:numPr>
          <w:ilvl w:val="0"/>
          <w:numId w:val="15"/>
        </w:numPr>
        <w:jc w:val="both"/>
        <w:rPr>
          <w:u w:val="single"/>
        </w:rPr>
      </w:pPr>
      <w:proofErr w:type="spellStart"/>
      <w:r>
        <w:t>Malıköy</w:t>
      </w:r>
      <w:proofErr w:type="spellEnd"/>
      <w:r w:rsidRPr="0078468D">
        <w:t xml:space="preserve"> Mahallesi sınırları içinde bulunan </w:t>
      </w:r>
      <w:r>
        <w:t>144</w:t>
      </w:r>
      <w:r w:rsidRPr="00706D09">
        <w:t xml:space="preserve"> ada </w:t>
      </w:r>
      <w:r>
        <w:t>1</w:t>
      </w:r>
      <w:r w:rsidRPr="00706D09">
        <w:t xml:space="preserve"> parsel nu</w:t>
      </w:r>
      <w:r>
        <w:t>maralı taşınmazın</w:t>
      </w:r>
      <w:r w:rsidRPr="0078468D">
        <w:t xml:space="preserve"> toplam </w:t>
      </w:r>
      <w:proofErr w:type="gramStart"/>
      <w:r>
        <w:t>13218.00</w:t>
      </w:r>
      <w:proofErr w:type="gramEnd"/>
      <w:r>
        <w:t xml:space="preserve"> </w:t>
      </w:r>
      <w:r w:rsidRPr="0078468D">
        <w:t>m² büyüklükte</w:t>
      </w:r>
      <w:r>
        <w:t xml:space="preserve"> ve S.S. Mavi Özlem Konut Yapı Kooperatifinin mülkiyetinde</w:t>
      </w:r>
      <w:r w:rsidRPr="0078468D">
        <w:t xml:space="preserve"> olduğu,</w:t>
      </w:r>
    </w:p>
    <w:p w14:paraId="523F9004" w14:textId="77777777" w:rsidR="00B83FC0" w:rsidRPr="00F75632" w:rsidRDefault="00B83FC0" w:rsidP="00B83FC0">
      <w:pPr>
        <w:numPr>
          <w:ilvl w:val="0"/>
          <w:numId w:val="15"/>
        </w:numPr>
        <w:spacing w:after="120"/>
        <w:jc w:val="both"/>
      </w:pPr>
      <w:r>
        <w:t xml:space="preserve">Uygulama İmar Plan Değişikliği yapılması için S.S. Mavi Özlem Konut Yapı Kooperatifi yetkililerinin Plan Müellifi olan Gökmen Kurt’a, Önder Ulusoy’a ve Kerem Yüksel’e Düzenleme Şeklinde </w:t>
      </w:r>
      <w:proofErr w:type="gramStart"/>
      <w:r>
        <w:t>Vekaletname</w:t>
      </w:r>
      <w:proofErr w:type="gramEnd"/>
      <w:r>
        <w:t xml:space="preserve"> ile yetki verdiği,</w:t>
      </w:r>
    </w:p>
    <w:p w14:paraId="6B84BABF" w14:textId="77777777" w:rsidR="00B83FC0" w:rsidRDefault="00B83FC0" w:rsidP="00B83FC0">
      <w:pPr>
        <w:numPr>
          <w:ilvl w:val="0"/>
          <w:numId w:val="15"/>
        </w:numPr>
        <w:jc w:val="both"/>
      </w:pPr>
      <w:r>
        <w:t>Söz konusu taşınmazlar m</w:t>
      </w:r>
      <w:r w:rsidRPr="0078468D">
        <w:t>evcut onaylı</w:t>
      </w:r>
      <w:r>
        <w:t xml:space="preserve"> 1/1000 ölçekli Uygulama İmar </w:t>
      </w:r>
      <w:proofErr w:type="gramStart"/>
      <w:r>
        <w:t>P</w:t>
      </w:r>
      <w:r w:rsidRPr="0078468D">
        <w:t xml:space="preserve">lanlarında </w:t>
      </w:r>
      <w:r>
        <w:t xml:space="preserve"> Emsal</w:t>
      </w:r>
      <w:proofErr w:type="gramEnd"/>
      <w:r>
        <w:t>:0.33, Hmax:6.50 metre (28 Konut) yapılaşma koşullarına sahip Konut Alanı’ kullanımında olduğu,</w:t>
      </w:r>
    </w:p>
    <w:p w14:paraId="5DFD34A9" w14:textId="77777777" w:rsidR="00B83FC0" w:rsidRDefault="00B83FC0" w:rsidP="00B83FC0">
      <w:pPr>
        <w:numPr>
          <w:ilvl w:val="0"/>
          <w:numId w:val="15"/>
        </w:numPr>
        <w:jc w:val="both"/>
      </w:pPr>
      <w:r>
        <w:t>Mevcut plan notlarında ‘Ada bazında uygulama yapıldığında emsal içinde kalmak ve emsalin %10’unu ve yüksekliği 4.50 metreyi aşmayacak biçimde ada içinde sosyal tesis yapılabilir’ ibaresinin yer aldığı,</w:t>
      </w:r>
    </w:p>
    <w:p w14:paraId="55DA1A39" w14:textId="77777777" w:rsidR="00B83FC0" w:rsidRDefault="00B83FC0" w:rsidP="00B83FC0">
      <w:pPr>
        <w:numPr>
          <w:ilvl w:val="0"/>
          <w:numId w:val="15"/>
        </w:numPr>
        <w:jc w:val="both"/>
      </w:pPr>
      <w:r>
        <w:t xml:space="preserve">Ada bazında uygulama yapıldığında emsal içinde kalmak ve emsalin %10’unu ve yüksekliği 4.50 metreyi aşmayacak biçimde ada içinde sosyal tesis yapılabilmesi ada bazı yapılaşmaya teşvik ettiği fakat çok ortaklı taşınmazlarda hissedarların anlaşamaması durumu ile karşılaşıldığında %10 sosyal tesis yapma </w:t>
      </w:r>
      <w:proofErr w:type="gramStart"/>
      <w:r>
        <w:t>imkanı</w:t>
      </w:r>
      <w:proofErr w:type="gramEnd"/>
      <w:r>
        <w:t xml:space="preserve"> ortadan kalktığı, </w:t>
      </w:r>
      <w:r w:rsidRPr="003E79C5">
        <w:t>parselin plan değişikliği ile yapılaşmaya daha elverişli hale getirilmesinin bir aracı olan parselasyon yapılab</w:t>
      </w:r>
      <w:r>
        <w:t>ilmesi amacı ile plan değişikliği hazırlandığı,</w:t>
      </w:r>
    </w:p>
    <w:p w14:paraId="2B2CECF4" w14:textId="77777777" w:rsidR="00B83FC0" w:rsidRDefault="00B83FC0" w:rsidP="00B83FC0">
      <w:pPr>
        <w:numPr>
          <w:ilvl w:val="0"/>
          <w:numId w:val="15"/>
        </w:numPr>
        <w:jc w:val="both"/>
      </w:pPr>
      <w:r>
        <w:t xml:space="preserve">Nil Planlama Danışmanlık Tic. Ltd. Şti. tarafından 06.11.2020 tarih ve 21027 sayılı yazısı </w:t>
      </w:r>
      <w:proofErr w:type="gramStart"/>
      <w:r>
        <w:t>ile</w:t>
      </w:r>
      <w:proofErr w:type="gramEnd"/>
      <w:r>
        <w:t xml:space="preserve"> tarafımıza gönderilen </w:t>
      </w:r>
      <w:r w:rsidRPr="00F0761A">
        <w:rPr>
          <w:i/>
        </w:rPr>
        <w:t xml:space="preserve">''Sincan İlçesi, Temelli-Malıköy Mahallesi sınırları içerisinde 144 ada 1parsel numaralı taşınmaza ilişkin Uygulama İmar Planı Değişikliği'' </w:t>
      </w:r>
      <w:r>
        <w:rPr>
          <w:i/>
        </w:rPr>
        <w:t xml:space="preserve">Sincan Belediye Meclisinin </w:t>
      </w:r>
      <w:r>
        <w:t>05.02.2021 tarih 44 sayılı kararı ile uygun görülmüş olup, Ankara Büyükşehir Belediye Meclisinin 09.06.2021 tarih 1164 sayılı kararı ile</w:t>
      </w:r>
      <w:r w:rsidRPr="00266BB4">
        <w:rPr>
          <w:i/>
        </w:rPr>
        <w:t xml:space="preserve"> konut sayısının belirlenmediği, 790 m² yeşil alanın azaltıldığı, yerine eş değer yeşil alan önerilmediği, yeşil alan bütünlüğünün bozulduğu, yeşil alanın yola dönüştürüldüğü, altyapı kurumlardan görüş alınmadığı, jeolojik-</w:t>
      </w:r>
      <w:proofErr w:type="spellStart"/>
      <w:r w:rsidRPr="00266BB4">
        <w:rPr>
          <w:i/>
        </w:rPr>
        <w:t>jeoteknik</w:t>
      </w:r>
      <w:proofErr w:type="spellEnd"/>
      <w:r w:rsidRPr="00266BB4">
        <w:rPr>
          <w:i/>
        </w:rPr>
        <w:t xml:space="preserve"> etüt raporunun dosyasında bulunmadığı gerekçeleriyle </w:t>
      </w:r>
      <w:r>
        <w:t>reddedildiği,</w:t>
      </w:r>
    </w:p>
    <w:p w14:paraId="32086996" w14:textId="0AF99A75" w:rsidR="00B83FC0" w:rsidRDefault="00B83FC0" w:rsidP="00B83FC0">
      <w:pPr>
        <w:numPr>
          <w:ilvl w:val="0"/>
          <w:numId w:val="15"/>
        </w:numPr>
        <w:jc w:val="both"/>
      </w:pPr>
      <w:r>
        <w:t>Söz konusu taşınmaza yönelik 1/5000 ölçekli Nazım İmar Planının Ankara Büyükşehir Belediye Meclisinin 09.06.2022 tarih 1169 sayılı kararıyla onaylandığı,</w:t>
      </w:r>
    </w:p>
    <w:p w14:paraId="07C773DD" w14:textId="77777777" w:rsidR="00B83FC0" w:rsidRDefault="00B83FC0" w:rsidP="00B83FC0"/>
    <w:p w14:paraId="24A731CE" w14:textId="77777777" w:rsidR="00B83FC0" w:rsidRDefault="00B83FC0" w:rsidP="00B83FC0"/>
    <w:p w14:paraId="3D2E6143" w14:textId="77777777" w:rsidR="00B83FC0" w:rsidRDefault="00B83FC0" w:rsidP="00B83FC0"/>
    <w:p w14:paraId="37560E5F" w14:textId="77777777" w:rsidR="00B83FC0" w:rsidRDefault="00B83FC0" w:rsidP="00B83FC0"/>
    <w:p w14:paraId="7B7233D7" w14:textId="77777777" w:rsidR="00B83FC0" w:rsidRDefault="00B83FC0" w:rsidP="00B83FC0"/>
    <w:p w14:paraId="79DF2EC0" w14:textId="77777777" w:rsidR="00B83FC0" w:rsidRDefault="00B83FC0" w:rsidP="00B83FC0"/>
    <w:p w14:paraId="02117D61" w14:textId="77777777" w:rsidR="00B83FC0" w:rsidRDefault="00B83FC0" w:rsidP="00B83FC0"/>
    <w:p w14:paraId="09B4ACFF" w14:textId="77777777" w:rsidR="00B83FC0" w:rsidRDefault="00B83FC0" w:rsidP="00B83FC0">
      <w:pPr>
        <w:numPr>
          <w:ilvl w:val="0"/>
          <w:numId w:val="15"/>
        </w:numPr>
        <w:jc w:val="both"/>
      </w:pPr>
      <w:r>
        <w:t>1/5000 ölçekli onaylanan Nazım İmar Planındaki Plan Notları ve alan dağılımının aşağıda gösterildiği,</w:t>
      </w:r>
    </w:p>
    <w:p w14:paraId="735D5F97" w14:textId="77777777" w:rsidR="00B83FC0" w:rsidRDefault="00B83FC0" w:rsidP="00B83FC0">
      <w:pPr>
        <w:ind w:left="1068"/>
      </w:pPr>
    </w:p>
    <w:tbl>
      <w:tblPr>
        <w:tblW w:w="7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980"/>
        <w:gridCol w:w="1960"/>
      </w:tblGrid>
      <w:tr w:rsidR="00B83FC0" w:rsidRPr="00BE7401" w14:paraId="75C18065" w14:textId="77777777" w:rsidTr="006B187D">
        <w:trPr>
          <w:trHeight w:val="285"/>
          <w:jc w:val="center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2375" w14:textId="77777777" w:rsidR="00B83FC0" w:rsidRPr="00BE7401" w:rsidRDefault="00B83FC0" w:rsidP="006B18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bookmarkStart w:id="1" w:name="_Hlk96675892"/>
            <w:r w:rsidRPr="00BE7401">
              <w:rPr>
                <w:rFonts w:ascii="Calibri" w:hAnsi="Calibri" w:cs="Calibri"/>
                <w:b/>
                <w:bCs/>
                <w:color w:val="000000"/>
                <w:sz w:val="22"/>
              </w:rPr>
              <w:t>FONKSİYON</w:t>
            </w:r>
          </w:p>
        </w:tc>
        <w:tc>
          <w:tcPr>
            <w:tcW w:w="4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2263C" w14:textId="77777777" w:rsidR="00B83FC0" w:rsidRPr="00BE7401" w:rsidRDefault="00B83FC0" w:rsidP="006B18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BE7401">
              <w:rPr>
                <w:rFonts w:ascii="Calibri" w:hAnsi="Calibri" w:cs="Calibri"/>
                <w:b/>
                <w:bCs/>
                <w:color w:val="000000"/>
                <w:sz w:val="22"/>
              </w:rPr>
              <w:t>TEKLİF 1/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5</w:t>
            </w:r>
            <w:r w:rsidRPr="00BE7401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000 ÖLÇEKLİ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NAZIM</w:t>
            </w:r>
            <w:r w:rsidRPr="00BE7401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İMAR PLANI</w:t>
            </w:r>
          </w:p>
        </w:tc>
      </w:tr>
      <w:tr w:rsidR="00B83FC0" w:rsidRPr="00BE7401" w14:paraId="0AF56947" w14:textId="77777777" w:rsidTr="006B187D">
        <w:trPr>
          <w:trHeight w:val="293"/>
          <w:jc w:val="center"/>
        </w:trPr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902A" w14:textId="77777777" w:rsidR="00B83FC0" w:rsidRPr="00BE7401" w:rsidRDefault="00B83FC0" w:rsidP="006B187D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5D44" w14:textId="77777777" w:rsidR="00B83FC0" w:rsidRPr="00BE7401" w:rsidRDefault="00B83FC0" w:rsidP="006B187D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BE7401">
              <w:rPr>
                <w:rFonts w:ascii="Calibri" w:hAnsi="Calibri" w:cs="Calibri"/>
                <w:b/>
                <w:bCs/>
                <w:color w:val="000000"/>
                <w:sz w:val="22"/>
              </w:rPr>
              <w:t>ALAN BÜYÜKLÜĞÜ-M2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0FAE2" w14:textId="77777777" w:rsidR="00B83FC0" w:rsidRPr="00BE7401" w:rsidRDefault="00B83FC0" w:rsidP="006B187D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BE7401">
              <w:rPr>
                <w:rFonts w:ascii="Calibri" w:hAnsi="Calibri" w:cs="Calibri"/>
                <w:b/>
                <w:bCs/>
                <w:color w:val="000000"/>
                <w:sz w:val="22"/>
              </w:rPr>
              <w:t>YÜZDE(%)</w:t>
            </w:r>
          </w:p>
        </w:tc>
      </w:tr>
      <w:tr w:rsidR="00B83FC0" w:rsidRPr="00BE7401" w14:paraId="61FB1691" w14:textId="77777777" w:rsidTr="006B187D">
        <w:trPr>
          <w:trHeight w:val="293"/>
          <w:jc w:val="center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46C9D" w14:textId="77777777" w:rsidR="00B83FC0" w:rsidRPr="00BE7401" w:rsidRDefault="00B83FC0" w:rsidP="006B187D">
            <w:pPr>
              <w:rPr>
                <w:rFonts w:ascii="Calibri" w:hAnsi="Calibri" w:cs="Calibri"/>
                <w:color w:val="000000"/>
                <w:sz w:val="22"/>
              </w:rPr>
            </w:pPr>
            <w:r w:rsidRPr="00BE7401">
              <w:rPr>
                <w:rFonts w:ascii="Calibri" w:hAnsi="Calibri" w:cs="Calibri"/>
                <w:color w:val="000000"/>
                <w:sz w:val="22"/>
              </w:rPr>
              <w:t>GELİŞME KONUT ALANI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76FC5" w14:textId="77777777" w:rsidR="00B83FC0" w:rsidRPr="00BE7401" w:rsidRDefault="00B83FC0" w:rsidP="006B187D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BE7401">
              <w:rPr>
                <w:rFonts w:ascii="Calibri" w:hAnsi="Calibri" w:cs="Calibri"/>
                <w:color w:val="000000"/>
                <w:sz w:val="22"/>
              </w:rPr>
              <w:t>12,899.30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79CE7" w14:textId="77777777" w:rsidR="00B83FC0" w:rsidRPr="00BE7401" w:rsidRDefault="00B83FC0" w:rsidP="006B187D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BE7401">
              <w:rPr>
                <w:rFonts w:ascii="Calibri" w:hAnsi="Calibri" w:cs="Calibri"/>
                <w:color w:val="000000"/>
                <w:sz w:val="22"/>
              </w:rPr>
              <w:t>65.37</w:t>
            </w:r>
          </w:p>
        </w:tc>
      </w:tr>
      <w:tr w:rsidR="00B83FC0" w:rsidRPr="00BE7401" w14:paraId="246E5D03" w14:textId="77777777" w:rsidTr="006B187D">
        <w:trPr>
          <w:trHeight w:val="293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B1E8" w14:textId="77777777" w:rsidR="00B83FC0" w:rsidRPr="00BE7401" w:rsidRDefault="00B83FC0" w:rsidP="006B187D">
            <w:pPr>
              <w:rPr>
                <w:rFonts w:ascii="Calibri" w:hAnsi="Calibri" w:cs="Calibri"/>
                <w:color w:val="000000"/>
                <w:sz w:val="22"/>
              </w:rPr>
            </w:pPr>
            <w:r w:rsidRPr="00BE7401">
              <w:rPr>
                <w:rFonts w:ascii="Calibri" w:hAnsi="Calibri" w:cs="Calibri"/>
                <w:color w:val="000000"/>
                <w:sz w:val="22"/>
              </w:rPr>
              <w:t>PARK ALANI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F0D70" w14:textId="77777777" w:rsidR="00B83FC0" w:rsidRPr="00BE7401" w:rsidRDefault="00B83FC0" w:rsidP="006B187D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BE7401">
              <w:rPr>
                <w:rFonts w:ascii="Calibri" w:hAnsi="Calibri" w:cs="Calibri"/>
                <w:color w:val="000000"/>
                <w:sz w:val="22"/>
              </w:rPr>
              <w:t>3,782.91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35AC7" w14:textId="77777777" w:rsidR="00B83FC0" w:rsidRPr="00BE7401" w:rsidRDefault="00B83FC0" w:rsidP="006B187D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BE7401">
              <w:rPr>
                <w:rFonts w:ascii="Calibri" w:hAnsi="Calibri" w:cs="Calibri"/>
                <w:color w:val="000000"/>
                <w:sz w:val="22"/>
              </w:rPr>
              <w:t>19.17</w:t>
            </w:r>
          </w:p>
        </w:tc>
      </w:tr>
      <w:tr w:rsidR="00B83FC0" w:rsidRPr="00BE7401" w14:paraId="682237EB" w14:textId="77777777" w:rsidTr="006B187D">
        <w:trPr>
          <w:trHeight w:val="293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F1F7" w14:textId="77777777" w:rsidR="00B83FC0" w:rsidRPr="00BE7401" w:rsidRDefault="00B83FC0" w:rsidP="006B187D">
            <w:pPr>
              <w:rPr>
                <w:rFonts w:ascii="Calibri" w:hAnsi="Calibri" w:cs="Calibri"/>
                <w:color w:val="000000"/>
                <w:sz w:val="22"/>
              </w:rPr>
            </w:pPr>
            <w:r w:rsidRPr="00BE7401">
              <w:rPr>
                <w:rFonts w:ascii="Calibri" w:hAnsi="Calibri" w:cs="Calibri"/>
                <w:color w:val="000000"/>
                <w:sz w:val="22"/>
              </w:rPr>
              <w:t>YOL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95B35" w14:textId="77777777" w:rsidR="00B83FC0" w:rsidRPr="00BE7401" w:rsidRDefault="00B83FC0" w:rsidP="006B187D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BE7401">
              <w:rPr>
                <w:rFonts w:ascii="Calibri" w:hAnsi="Calibri" w:cs="Calibri"/>
                <w:color w:val="000000"/>
                <w:sz w:val="22"/>
              </w:rPr>
              <w:t>3,051.01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CEF39" w14:textId="77777777" w:rsidR="00B83FC0" w:rsidRPr="00BE7401" w:rsidRDefault="00B83FC0" w:rsidP="006B187D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BE7401">
              <w:rPr>
                <w:rFonts w:ascii="Calibri" w:hAnsi="Calibri" w:cs="Calibri"/>
                <w:color w:val="000000"/>
                <w:sz w:val="22"/>
              </w:rPr>
              <w:t>15.46</w:t>
            </w:r>
          </w:p>
        </w:tc>
      </w:tr>
      <w:tr w:rsidR="00B83FC0" w:rsidRPr="00BE7401" w14:paraId="614130D7" w14:textId="77777777" w:rsidTr="006B187D">
        <w:trPr>
          <w:trHeight w:val="293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26E3" w14:textId="77777777" w:rsidR="00B83FC0" w:rsidRPr="00BE7401" w:rsidRDefault="00B83FC0" w:rsidP="006B187D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BE7401">
              <w:rPr>
                <w:rFonts w:ascii="Calibri" w:hAnsi="Calibri" w:cs="Calibri"/>
                <w:b/>
                <w:bCs/>
                <w:color w:val="000000"/>
                <w:sz w:val="22"/>
              </w:rPr>
              <w:t>TOPLAM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9740" w14:textId="77777777" w:rsidR="00B83FC0" w:rsidRPr="00BE7401" w:rsidRDefault="00B83FC0" w:rsidP="006B187D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BE7401">
              <w:rPr>
                <w:rFonts w:ascii="Calibri" w:hAnsi="Calibri" w:cs="Calibri"/>
                <w:b/>
                <w:bCs/>
                <w:color w:val="000000"/>
                <w:sz w:val="22"/>
              </w:rPr>
              <w:t>19,733.22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F425A" w14:textId="77777777" w:rsidR="00B83FC0" w:rsidRPr="00BE7401" w:rsidRDefault="00B83FC0" w:rsidP="006B187D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BE7401">
              <w:rPr>
                <w:rFonts w:ascii="Calibri" w:hAnsi="Calibri" w:cs="Calibri"/>
                <w:b/>
                <w:bCs/>
                <w:color w:val="000000"/>
                <w:sz w:val="22"/>
              </w:rPr>
              <w:t>100.00</w:t>
            </w:r>
          </w:p>
        </w:tc>
      </w:tr>
      <w:bookmarkEnd w:id="1"/>
    </w:tbl>
    <w:p w14:paraId="1CFB8027" w14:textId="77777777" w:rsidR="00B83FC0" w:rsidRDefault="00B83FC0" w:rsidP="00B83FC0">
      <w:pPr>
        <w:ind w:left="1068"/>
      </w:pPr>
    </w:p>
    <w:p w14:paraId="77700CB1" w14:textId="77777777" w:rsidR="00B83FC0" w:rsidRDefault="00B83FC0" w:rsidP="00B83FC0">
      <w:pPr>
        <w:ind w:left="1068"/>
      </w:pPr>
      <w:r>
        <w:t>1/5000 Ölçekli Nazım İmar Planı Notları;</w:t>
      </w:r>
    </w:p>
    <w:p w14:paraId="20A3C8CE" w14:textId="77777777" w:rsidR="00B83FC0" w:rsidRDefault="00B83FC0" w:rsidP="00B83FC0">
      <w:pPr>
        <w:numPr>
          <w:ilvl w:val="0"/>
          <w:numId w:val="21"/>
        </w:numPr>
        <w:jc w:val="both"/>
      </w:pPr>
      <w:r>
        <w:t>1/1000 Ölçekli Uygulama İmar Planı Onaylanmadan Uygulamaya Geçilemez.</w:t>
      </w:r>
    </w:p>
    <w:p w14:paraId="465B4CE5" w14:textId="77777777" w:rsidR="00B83FC0" w:rsidRDefault="00B83FC0" w:rsidP="00B83FC0">
      <w:pPr>
        <w:numPr>
          <w:ilvl w:val="0"/>
          <w:numId w:val="21"/>
        </w:numPr>
        <w:jc w:val="both"/>
      </w:pPr>
      <w:r>
        <w:t>Minimum Parsel Büyüklüğü 500 M² Olarak Belirlenmiştir. Plan Sınırı İçerisinde Toplam Konut Sayısı 25 Adet Olacaktır.</w:t>
      </w:r>
    </w:p>
    <w:p w14:paraId="37A1C0AA" w14:textId="77777777" w:rsidR="00B83FC0" w:rsidRDefault="00B83FC0" w:rsidP="00B83FC0">
      <w:pPr>
        <w:numPr>
          <w:ilvl w:val="0"/>
          <w:numId w:val="21"/>
        </w:numPr>
        <w:jc w:val="both"/>
      </w:pPr>
      <w:r>
        <w:t xml:space="preserve">Gelişme Konut Alanında Yapılaşma Koşulları Emsal:0.30, Yençok:2 </w:t>
      </w:r>
      <w:proofErr w:type="gramStart"/>
      <w:r>
        <w:t>Kattır</w:t>
      </w:r>
      <w:proofErr w:type="gramEnd"/>
      <w:r>
        <w:t>.</w:t>
      </w:r>
    </w:p>
    <w:p w14:paraId="5368FA92" w14:textId="77777777" w:rsidR="00B83FC0" w:rsidRDefault="00B83FC0" w:rsidP="00B83FC0">
      <w:pPr>
        <w:numPr>
          <w:ilvl w:val="0"/>
          <w:numId w:val="21"/>
        </w:numPr>
        <w:jc w:val="both"/>
      </w:pPr>
      <w:r>
        <w:t>1262496-</w:t>
      </w:r>
      <w:proofErr w:type="gramStart"/>
      <w:r>
        <w:t>045.99</w:t>
      </w:r>
      <w:proofErr w:type="gramEnd"/>
      <w:r>
        <w:t xml:space="preserve">-266448 Sayılı 15.12.2021 Tarihli </w:t>
      </w:r>
      <w:proofErr w:type="spellStart"/>
      <w:r>
        <w:t>Tadaş</w:t>
      </w:r>
      <w:proofErr w:type="spellEnd"/>
      <w:r>
        <w:t xml:space="preserve"> Kurum Görüşüne Uyulacaktır.</w:t>
      </w:r>
    </w:p>
    <w:p w14:paraId="7D619172" w14:textId="77777777" w:rsidR="00B83FC0" w:rsidRDefault="00B83FC0" w:rsidP="00B83FC0">
      <w:pPr>
        <w:numPr>
          <w:ilvl w:val="0"/>
          <w:numId w:val="21"/>
        </w:numPr>
        <w:jc w:val="both"/>
      </w:pPr>
      <w:r>
        <w:t>E-</w:t>
      </w:r>
      <w:proofErr w:type="gramStart"/>
      <w:r>
        <w:t>13905301</w:t>
      </w:r>
      <w:proofErr w:type="gramEnd"/>
      <w:r>
        <w:t xml:space="preserve">-045-155362 Sayılı 14.01.2022 Tarihli </w:t>
      </w:r>
      <w:proofErr w:type="spellStart"/>
      <w:r>
        <w:t>Aski</w:t>
      </w:r>
      <w:proofErr w:type="spellEnd"/>
      <w:r>
        <w:t xml:space="preserve"> Kurum Görüşüne Uyulacaktır.</w:t>
      </w:r>
    </w:p>
    <w:p w14:paraId="2315BD86" w14:textId="77777777" w:rsidR="00B83FC0" w:rsidRDefault="00B83FC0" w:rsidP="00B83FC0">
      <w:pPr>
        <w:numPr>
          <w:ilvl w:val="0"/>
          <w:numId w:val="21"/>
        </w:numPr>
        <w:jc w:val="both"/>
      </w:pPr>
      <w:r>
        <w:t xml:space="preserve">E-266 Sayılı 03.01.2022 Tarihli </w:t>
      </w:r>
      <w:proofErr w:type="spellStart"/>
      <w:r>
        <w:t>Başkkent</w:t>
      </w:r>
      <w:proofErr w:type="spellEnd"/>
      <w:r>
        <w:t xml:space="preserve"> Elektrik Dağıtım A.Ş.’</w:t>
      </w:r>
      <w:proofErr w:type="spellStart"/>
      <w:r>
        <w:t>Nin</w:t>
      </w:r>
      <w:proofErr w:type="spellEnd"/>
      <w:r>
        <w:t xml:space="preserve"> Kurum Görüşüne Uyulacaktır.</w:t>
      </w:r>
    </w:p>
    <w:p w14:paraId="141481F1" w14:textId="77777777" w:rsidR="00B83FC0" w:rsidRDefault="00B83FC0" w:rsidP="00B83FC0">
      <w:pPr>
        <w:numPr>
          <w:ilvl w:val="0"/>
          <w:numId w:val="21"/>
        </w:numPr>
        <w:jc w:val="both"/>
      </w:pPr>
      <w:r>
        <w:t>Açıklanmayan Hususlarda 3194 Sayılı İmar Kanunu, İlgili Mevzuat Hükümleri Ve Yönetmeliklere Uyulacaktır.</w:t>
      </w:r>
    </w:p>
    <w:p w14:paraId="71C9C03B" w14:textId="77777777" w:rsidR="00B83FC0" w:rsidRDefault="00B83FC0" w:rsidP="00B83FC0">
      <w:pPr>
        <w:numPr>
          <w:ilvl w:val="0"/>
          <w:numId w:val="21"/>
        </w:numPr>
        <w:jc w:val="both"/>
      </w:pPr>
      <w:r>
        <w:t>Bu Plan Değişikliği İle Konut Alanından Yola Dönüştürülen Yaklaşık 320 M² Yüzölçümlü Alanın Parselasyon Plan Tescil Aşamasında Kamuya Bedelsiz Terki Yapılmadan Tescil Yapılamaz.</w:t>
      </w:r>
    </w:p>
    <w:p w14:paraId="63E094C9" w14:textId="77777777" w:rsidR="00B83FC0" w:rsidRDefault="00B83FC0" w:rsidP="00B83FC0"/>
    <w:p w14:paraId="39B8DEE0" w14:textId="77777777" w:rsidR="00B83FC0" w:rsidRDefault="00B83FC0" w:rsidP="00B83FC0"/>
    <w:p w14:paraId="044B1AE2" w14:textId="77777777" w:rsidR="00B83FC0" w:rsidRPr="009B371E" w:rsidRDefault="00B83FC0" w:rsidP="00B83FC0">
      <w:pPr>
        <w:numPr>
          <w:ilvl w:val="0"/>
          <w:numId w:val="15"/>
        </w:numPr>
        <w:jc w:val="both"/>
      </w:pPr>
      <w:r w:rsidRPr="009B371E">
        <w:t xml:space="preserve">Ankara Valiliği, Çevre ve Şehircilik İl Müdürlüğünün 07.03.2022 tarih </w:t>
      </w:r>
      <w:proofErr w:type="gramStart"/>
      <w:r w:rsidRPr="009B371E">
        <w:t>3123593       sayılı</w:t>
      </w:r>
      <w:proofErr w:type="gramEnd"/>
      <w:r w:rsidRPr="009B371E">
        <w:t xml:space="preserve"> yazısı ile söz konusu alana yönelik </w:t>
      </w:r>
      <w:r w:rsidRPr="003C36FF">
        <w:rPr>
          <w:b/>
        </w:rPr>
        <w:t>Jeolojik-</w:t>
      </w:r>
      <w:proofErr w:type="spellStart"/>
      <w:r w:rsidRPr="003C36FF">
        <w:rPr>
          <w:b/>
        </w:rPr>
        <w:t>Jeoteknik</w:t>
      </w:r>
      <w:proofErr w:type="spellEnd"/>
      <w:r w:rsidRPr="003C36FF">
        <w:rPr>
          <w:b/>
        </w:rPr>
        <w:t xml:space="preserve"> Etüt Raporunun onaylandığının </w:t>
      </w:r>
      <w:r w:rsidRPr="009B371E">
        <w:t>tarafımıza bildirildiği,</w:t>
      </w:r>
    </w:p>
    <w:p w14:paraId="50530BF8" w14:textId="77777777" w:rsidR="00B83FC0" w:rsidRDefault="00B83FC0" w:rsidP="00B83FC0"/>
    <w:p w14:paraId="1CFF07F5" w14:textId="77777777" w:rsidR="00B83FC0" w:rsidRDefault="00B83FC0" w:rsidP="00B83FC0">
      <w:pPr>
        <w:ind w:left="1068"/>
      </w:pPr>
    </w:p>
    <w:p w14:paraId="7EE0F3D4" w14:textId="77777777" w:rsidR="00B83FC0" w:rsidRDefault="00B83FC0" w:rsidP="00B83FC0">
      <w:pPr>
        <w:numPr>
          <w:ilvl w:val="0"/>
          <w:numId w:val="15"/>
        </w:numPr>
        <w:jc w:val="both"/>
      </w:pPr>
      <w:r>
        <w:t>Söz konusu Uygulama İmar Planı Değişikliğine ilişkin Nil Planlama Danışmanlık Tic. Ltd. Şti.’</w:t>
      </w:r>
      <w:proofErr w:type="spellStart"/>
      <w:r>
        <w:t>nin</w:t>
      </w:r>
      <w:proofErr w:type="spellEnd"/>
      <w:r>
        <w:t xml:space="preserve"> Türkiye Elektrik İletim Anonim Şirketi Genel Müdürlüğünün (TEİAŞ), </w:t>
      </w:r>
      <w:proofErr w:type="spellStart"/>
      <w:r>
        <w:t>Aski</w:t>
      </w:r>
      <w:proofErr w:type="spellEnd"/>
      <w:r>
        <w:t xml:space="preserve"> Genel Müdürlüğünün (ASKİ), Başkent Doğalgaz Dağıtım Gayrimenkul Yatırım Ortaklığı A.Ş.’</w:t>
      </w:r>
      <w:proofErr w:type="spellStart"/>
      <w:r>
        <w:t>nin</w:t>
      </w:r>
      <w:proofErr w:type="spellEnd"/>
      <w:r>
        <w:t xml:space="preserve">, </w:t>
      </w:r>
      <w:r>
        <w:rPr>
          <w:sz w:val="22"/>
          <w:szCs w:val="22"/>
        </w:rPr>
        <w:t>Başkent Elektrik Dağıtım A.Ş.</w:t>
      </w:r>
      <w:r>
        <w:t xml:space="preserve"> kurum görüşlerinin talep edildiği,</w:t>
      </w:r>
    </w:p>
    <w:p w14:paraId="16F70434" w14:textId="77777777" w:rsidR="00B83FC0" w:rsidRDefault="00B83FC0" w:rsidP="00B83FC0">
      <w:pPr>
        <w:ind w:left="1068"/>
      </w:pPr>
    </w:p>
    <w:p w14:paraId="1D68FFDB" w14:textId="77777777" w:rsidR="00B83FC0" w:rsidRPr="005D0BAD" w:rsidRDefault="00B83FC0" w:rsidP="00B83FC0">
      <w:pPr>
        <w:numPr>
          <w:ilvl w:val="0"/>
          <w:numId w:val="15"/>
        </w:numPr>
        <w:spacing w:after="120"/>
        <w:ind w:right="-567"/>
        <w:jc w:val="both"/>
        <w:rPr>
          <w:color w:val="000000"/>
        </w:rPr>
      </w:pPr>
      <w:r w:rsidRPr="005D0BAD">
        <w:rPr>
          <w:color w:val="000000"/>
        </w:rPr>
        <w:t>İmar planına esas altyapı kurum görüşlerinin içeriklerinin aşağıdaki tabloda gösterildiği;</w:t>
      </w:r>
    </w:p>
    <w:tbl>
      <w:tblPr>
        <w:tblW w:w="822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558"/>
        <w:gridCol w:w="1206"/>
        <w:gridCol w:w="1099"/>
        <w:gridCol w:w="2834"/>
      </w:tblGrid>
      <w:tr w:rsidR="00B83FC0" w:rsidRPr="005D0BAD" w14:paraId="2D6C2F3B" w14:textId="77777777" w:rsidTr="006B187D">
        <w:tc>
          <w:tcPr>
            <w:tcW w:w="523" w:type="dxa"/>
            <w:shd w:val="clear" w:color="auto" w:fill="auto"/>
          </w:tcPr>
          <w:p w14:paraId="602C3A8A" w14:textId="77777777" w:rsidR="00B83FC0" w:rsidRPr="005D0BAD" w:rsidRDefault="00B83FC0" w:rsidP="006B187D">
            <w:pPr>
              <w:rPr>
                <w:sz w:val="22"/>
                <w:szCs w:val="22"/>
              </w:rPr>
            </w:pPr>
            <w:r w:rsidRPr="005D0BAD">
              <w:rPr>
                <w:sz w:val="22"/>
                <w:szCs w:val="22"/>
              </w:rPr>
              <w:t>SN</w:t>
            </w:r>
          </w:p>
        </w:tc>
        <w:tc>
          <w:tcPr>
            <w:tcW w:w="2558" w:type="dxa"/>
            <w:shd w:val="clear" w:color="auto" w:fill="auto"/>
          </w:tcPr>
          <w:p w14:paraId="1BCEB300" w14:textId="77777777" w:rsidR="00B83FC0" w:rsidRPr="005D0BAD" w:rsidRDefault="00B83FC0" w:rsidP="006B187D">
            <w:pPr>
              <w:rPr>
                <w:sz w:val="22"/>
                <w:szCs w:val="22"/>
              </w:rPr>
            </w:pPr>
            <w:r w:rsidRPr="005D0BAD">
              <w:rPr>
                <w:sz w:val="22"/>
                <w:szCs w:val="22"/>
              </w:rPr>
              <w:t>KURUM</w:t>
            </w:r>
          </w:p>
        </w:tc>
        <w:tc>
          <w:tcPr>
            <w:tcW w:w="1206" w:type="dxa"/>
            <w:shd w:val="clear" w:color="auto" w:fill="auto"/>
          </w:tcPr>
          <w:p w14:paraId="63B5CBEF" w14:textId="77777777" w:rsidR="00B83FC0" w:rsidRPr="005D0BAD" w:rsidRDefault="00B83FC0" w:rsidP="006B187D">
            <w:pPr>
              <w:rPr>
                <w:sz w:val="22"/>
                <w:szCs w:val="22"/>
              </w:rPr>
            </w:pPr>
            <w:r w:rsidRPr="005D0BAD">
              <w:rPr>
                <w:sz w:val="22"/>
                <w:szCs w:val="22"/>
              </w:rPr>
              <w:t>TARİH</w:t>
            </w:r>
          </w:p>
        </w:tc>
        <w:tc>
          <w:tcPr>
            <w:tcW w:w="1099" w:type="dxa"/>
            <w:shd w:val="clear" w:color="auto" w:fill="auto"/>
          </w:tcPr>
          <w:p w14:paraId="505D6DDC" w14:textId="77777777" w:rsidR="00B83FC0" w:rsidRPr="005D0BAD" w:rsidRDefault="00B83FC0" w:rsidP="006B187D">
            <w:pPr>
              <w:rPr>
                <w:sz w:val="22"/>
                <w:szCs w:val="22"/>
              </w:rPr>
            </w:pPr>
            <w:r w:rsidRPr="005D0BAD">
              <w:rPr>
                <w:sz w:val="22"/>
                <w:szCs w:val="22"/>
              </w:rPr>
              <w:t>SAYI</w:t>
            </w:r>
          </w:p>
        </w:tc>
        <w:tc>
          <w:tcPr>
            <w:tcW w:w="2834" w:type="dxa"/>
            <w:shd w:val="clear" w:color="auto" w:fill="auto"/>
          </w:tcPr>
          <w:p w14:paraId="2B4C6930" w14:textId="77777777" w:rsidR="00B83FC0" w:rsidRPr="005D0BAD" w:rsidRDefault="00B83FC0" w:rsidP="006B187D">
            <w:pPr>
              <w:rPr>
                <w:sz w:val="22"/>
                <w:szCs w:val="22"/>
              </w:rPr>
            </w:pPr>
            <w:r w:rsidRPr="005D0BAD">
              <w:rPr>
                <w:sz w:val="22"/>
                <w:szCs w:val="22"/>
              </w:rPr>
              <w:t>AÇIKLAMA</w:t>
            </w:r>
          </w:p>
        </w:tc>
      </w:tr>
      <w:tr w:rsidR="00B83FC0" w:rsidRPr="005D0BAD" w14:paraId="705DED04" w14:textId="77777777" w:rsidTr="006B187D">
        <w:tc>
          <w:tcPr>
            <w:tcW w:w="523" w:type="dxa"/>
            <w:shd w:val="clear" w:color="auto" w:fill="auto"/>
          </w:tcPr>
          <w:p w14:paraId="2A5CA747" w14:textId="77777777" w:rsidR="00B83FC0" w:rsidRPr="005D0BAD" w:rsidRDefault="00B83FC0" w:rsidP="006B187D">
            <w:pPr>
              <w:rPr>
                <w:sz w:val="22"/>
                <w:szCs w:val="22"/>
              </w:rPr>
            </w:pPr>
            <w:r w:rsidRPr="005D0BAD">
              <w:rPr>
                <w:sz w:val="22"/>
                <w:szCs w:val="22"/>
              </w:rPr>
              <w:t>1</w:t>
            </w:r>
          </w:p>
        </w:tc>
        <w:tc>
          <w:tcPr>
            <w:tcW w:w="2558" w:type="dxa"/>
            <w:shd w:val="clear" w:color="auto" w:fill="auto"/>
          </w:tcPr>
          <w:p w14:paraId="3F8A1527" w14:textId="77777777" w:rsidR="00B83FC0" w:rsidRPr="005D0BAD" w:rsidRDefault="00B83FC0" w:rsidP="006B187D">
            <w:pPr>
              <w:rPr>
                <w:sz w:val="22"/>
                <w:szCs w:val="22"/>
              </w:rPr>
            </w:pPr>
            <w:r w:rsidRPr="005D0BAD">
              <w:rPr>
                <w:sz w:val="22"/>
                <w:szCs w:val="22"/>
              </w:rPr>
              <w:t>Türkiye Elektrik Dağıtım Anonim Şirketi</w:t>
            </w:r>
          </w:p>
        </w:tc>
        <w:tc>
          <w:tcPr>
            <w:tcW w:w="1206" w:type="dxa"/>
            <w:shd w:val="clear" w:color="auto" w:fill="auto"/>
          </w:tcPr>
          <w:p w14:paraId="2F5A4226" w14:textId="77777777" w:rsidR="00B83FC0" w:rsidRPr="005D0BAD" w:rsidRDefault="00B83FC0" w:rsidP="006B1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11.01.2022</w:t>
            </w:r>
          </w:p>
        </w:tc>
        <w:tc>
          <w:tcPr>
            <w:tcW w:w="1099" w:type="dxa"/>
            <w:shd w:val="clear" w:color="auto" w:fill="auto"/>
          </w:tcPr>
          <w:p w14:paraId="34A8827F" w14:textId="77777777" w:rsidR="00B83FC0" w:rsidRPr="005D0BAD" w:rsidRDefault="00B83FC0" w:rsidP="006B187D">
            <w:pPr>
              <w:rPr>
                <w:sz w:val="22"/>
                <w:szCs w:val="22"/>
              </w:rPr>
            </w:pPr>
            <w:r w:rsidRPr="005D0BAD">
              <w:rPr>
                <w:sz w:val="22"/>
                <w:szCs w:val="22"/>
              </w:rPr>
              <w:t>266448</w:t>
            </w:r>
          </w:p>
        </w:tc>
        <w:tc>
          <w:tcPr>
            <w:tcW w:w="2834" w:type="dxa"/>
            <w:shd w:val="clear" w:color="auto" w:fill="auto"/>
          </w:tcPr>
          <w:p w14:paraId="3FA3220C" w14:textId="77777777" w:rsidR="00B83FC0" w:rsidRPr="005D0BAD" w:rsidRDefault="00B83FC0" w:rsidP="006B187D">
            <w:pPr>
              <w:rPr>
                <w:sz w:val="22"/>
                <w:szCs w:val="22"/>
              </w:rPr>
            </w:pPr>
            <w:r w:rsidRPr="005D0BAD">
              <w:rPr>
                <w:sz w:val="22"/>
                <w:szCs w:val="22"/>
              </w:rPr>
              <w:t>İmar Planı Çalışması Yapılmasında Sakınca Bulunmamaktadır.</w:t>
            </w:r>
          </w:p>
        </w:tc>
      </w:tr>
      <w:tr w:rsidR="00B83FC0" w:rsidRPr="005D0BAD" w14:paraId="3C2B046C" w14:textId="77777777" w:rsidTr="006B187D">
        <w:tc>
          <w:tcPr>
            <w:tcW w:w="523" w:type="dxa"/>
            <w:shd w:val="clear" w:color="auto" w:fill="auto"/>
          </w:tcPr>
          <w:p w14:paraId="5E5A974E" w14:textId="77777777" w:rsidR="00B83FC0" w:rsidRPr="005D0BAD" w:rsidRDefault="00B83FC0" w:rsidP="006B187D">
            <w:pPr>
              <w:rPr>
                <w:sz w:val="22"/>
                <w:szCs w:val="22"/>
              </w:rPr>
            </w:pPr>
            <w:r w:rsidRPr="005D0BAD">
              <w:rPr>
                <w:sz w:val="22"/>
                <w:szCs w:val="22"/>
              </w:rPr>
              <w:t>2</w:t>
            </w:r>
          </w:p>
        </w:tc>
        <w:tc>
          <w:tcPr>
            <w:tcW w:w="2558" w:type="dxa"/>
            <w:shd w:val="clear" w:color="auto" w:fill="auto"/>
          </w:tcPr>
          <w:p w14:paraId="546B780E" w14:textId="77777777" w:rsidR="00B83FC0" w:rsidRPr="005D0BAD" w:rsidRDefault="00B83FC0" w:rsidP="006B187D">
            <w:pPr>
              <w:rPr>
                <w:sz w:val="22"/>
                <w:szCs w:val="22"/>
              </w:rPr>
            </w:pPr>
            <w:r w:rsidRPr="005D0BAD">
              <w:rPr>
                <w:sz w:val="22"/>
                <w:szCs w:val="22"/>
              </w:rPr>
              <w:t>Başkent Doğalgaz Dağıtım Gayrimenkul Yatırım Ortaklığı A.Ş.</w:t>
            </w:r>
          </w:p>
        </w:tc>
        <w:tc>
          <w:tcPr>
            <w:tcW w:w="1206" w:type="dxa"/>
            <w:shd w:val="clear" w:color="auto" w:fill="auto"/>
          </w:tcPr>
          <w:p w14:paraId="39E9A06E" w14:textId="77777777" w:rsidR="00B83FC0" w:rsidRPr="005D0BAD" w:rsidRDefault="00B83FC0" w:rsidP="006B187D">
            <w:pPr>
              <w:rPr>
                <w:sz w:val="22"/>
                <w:szCs w:val="22"/>
              </w:rPr>
            </w:pPr>
            <w:r w:rsidRPr="005D0BAD">
              <w:rPr>
                <w:sz w:val="22"/>
                <w:szCs w:val="22"/>
              </w:rPr>
              <w:t>21.12.2021</w:t>
            </w:r>
          </w:p>
        </w:tc>
        <w:tc>
          <w:tcPr>
            <w:tcW w:w="1099" w:type="dxa"/>
            <w:shd w:val="clear" w:color="auto" w:fill="auto"/>
          </w:tcPr>
          <w:p w14:paraId="52BC72A7" w14:textId="77777777" w:rsidR="00B83FC0" w:rsidRPr="005D0BAD" w:rsidRDefault="00B83FC0" w:rsidP="006B187D">
            <w:pPr>
              <w:rPr>
                <w:sz w:val="22"/>
                <w:szCs w:val="22"/>
              </w:rPr>
            </w:pPr>
            <w:r w:rsidRPr="005D0BAD">
              <w:rPr>
                <w:sz w:val="22"/>
                <w:szCs w:val="22"/>
              </w:rPr>
              <w:t>49452</w:t>
            </w:r>
          </w:p>
        </w:tc>
        <w:tc>
          <w:tcPr>
            <w:tcW w:w="2834" w:type="dxa"/>
            <w:shd w:val="clear" w:color="auto" w:fill="auto"/>
          </w:tcPr>
          <w:p w14:paraId="22875094" w14:textId="77777777" w:rsidR="00B83FC0" w:rsidRPr="005D0BAD" w:rsidRDefault="00B83FC0" w:rsidP="006B187D">
            <w:pPr>
              <w:rPr>
                <w:sz w:val="22"/>
                <w:szCs w:val="22"/>
              </w:rPr>
            </w:pPr>
            <w:r w:rsidRPr="005D0BAD">
              <w:rPr>
                <w:sz w:val="22"/>
                <w:szCs w:val="22"/>
              </w:rPr>
              <w:t>Söz konusu ada/parsel içerisinde herhangi bir doğalgaz tesisi bulunmamaktadır.</w:t>
            </w:r>
          </w:p>
        </w:tc>
      </w:tr>
      <w:tr w:rsidR="00B83FC0" w:rsidRPr="005D0BAD" w14:paraId="41FD1ED7" w14:textId="77777777" w:rsidTr="006B187D">
        <w:tc>
          <w:tcPr>
            <w:tcW w:w="523" w:type="dxa"/>
            <w:shd w:val="clear" w:color="auto" w:fill="auto"/>
          </w:tcPr>
          <w:p w14:paraId="59558816" w14:textId="77777777" w:rsidR="00B83FC0" w:rsidRPr="005D0BAD" w:rsidRDefault="00B83FC0" w:rsidP="006B187D">
            <w:pPr>
              <w:rPr>
                <w:sz w:val="22"/>
                <w:szCs w:val="22"/>
              </w:rPr>
            </w:pPr>
            <w:r w:rsidRPr="005D0BA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558" w:type="dxa"/>
            <w:shd w:val="clear" w:color="auto" w:fill="auto"/>
          </w:tcPr>
          <w:p w14:paraId="4152A090" w14:textId="77777777" w:rsidR="00B83FC0" w:rsidRPr="005D0BAD" w:rsidRDefault="00B83FC0" w:rsidP="006B187D">
            <w:pPr>
              <w:rPr>
                <w:sz w:val="22"/>
                <w:szCs w:val="22"/>
              </w:rPr>
            </w:pPr>
            <w:proofErr w:type="spellStart"/>
            <w:r w:rsidRPr="005D0BAD">
              <w:rPr>
                <w:sz w:val="22"/>
                <w:szCs w:val="22"/>
              </w:rPr>
              <w:t>Aski</w:t>
            </w:r>
            <w:proofErr w:type="spellEnd"/>
            <w:r w:rsidRPr="005D0BAD">
              <w:rPr>
                <w:sz w:val="22"/>
                <w:szCs w:val="22"/>
              </w:rPr>
              <w:t xml:space="preserve"> Genel Müdürlüğünün</w:t>
            </w:r>
          </w:p>
        </w:tc>
        <w:tc>
          <w:tcPr>
            <w:tcW w:w="1206" w:type="dxa"/>
            <w:shd w:val="clear" w:color="auto" w:fill="auto"/>
          </w:tcPr>
          <w:p w14:paraId="19E695B9" w14:textId="77777777" w:rsidR="00B83FC0" w:rsidRPr="005D0BAD" w:rsidRDefault="00B83FC0" w:rsidP="006B187D">
            <w:pPr>
              <w:rPr>
                <w:sz w:val="22"/>
                <w:szCs w:val="22"/>
              </w:rPr>
            </w:pPr>
            <w:r w:rsidRPr="005D0BAD">
              <w:rPr>
                <w:sz w:val="22"/>
                <w:szCs w:val="22"/>
              </w:rPr>
              <w:t>14.01.2022</w:t>
            </w:r>
          </w:p>
        </w:tc>
        <w:tc>
          <w:tcPr>
            <w:tcW w:w="1099" w:type="dxa"/>
            <w:shd w:val="clear" w:color="auto" w:fill="auto"/>
          </w:tcPr>
          <w:p w14:paraId="3E0A92C7" w14:textId="77777777" w:rsidR="00B83FC0" w:rsidRPr="005D0BAD" w:rsidRDefault="00B83FC0" w:rsidP="006B187D">
            <w:pPr>
              <w:rPr>
                <w:sz w:val="22"/>
                <w:szCs w:val="22"/>
              </w:rPr>
            </w:pPr>
            <w:r w:rsidRPr="005D0BAD">
              <w:rPr>
                <w:sz w:val="22"/>
                <w:szCs w:val="22"/>
              </w:rPr>
              <w:t>155362</w:t>
            </w:r>
          </w:p>
        </w:tc>
        <w:tc>
          <w:tcPr>
            <w:tcW w:w="2834" w:type="dxa"/>
            <w:shd w:val="clear" w:color="auto" w:fill="auto"/>
          </w:tcPr>
          <w:p w14:paraId="36ADBB74" w14:textId="77777777" w:rsidR="00B83FC0" w:rsidRPr="005D0BAD" w:rsidRDefault="00B83FC0" w:rsidP="006B187D">
            <w:pPr>
              <w:rPr>
                <w:sz w:val="22"/>
                <w:szCs w:val="22"/>
              </w:rPr>
            </w:pPr>
            <w:r w:rsidRPr="005D0BAD">
              <w:rPr>
                <w:sz w:val="22"/>
                <w:szCs w:val="22"/>
              </w:rPr>
              <w:t>Mevcut ve proje hatların korunması gerekmektedir.</w:t>
            </w:r>
          </w:p>
        </w:tc>
      </w:tr>
      <w:tr w:rsidR="00B83FC0" w:rsidRPr="005D0BAD" w14:paraId="45BD91BC" w14:textId="77777777" w:rsidTr="006B187D">
        <w:tc>
          <w:tcPr>
            <w:tcW w:w="523" w:type="dxa"/>
            <w:shd w:val="clear" w:color="auto" w:fill="auto"/>
          </w:tcPr>
          <w:p w14:paraId="269505CF" w14:textId="77777777" w:rsidR="00B83FC0" w:rsidRPr="005D0BAD" w:rsidRDefault="00B83FC0" w:rsidP="006B187D">
            <w:pPr>
              <w:rPr>
                <w:sz w:val="22"/>
                <w:szCs w:val="22"/>
              </w:rPr>
            </w:pPr>
            <w:r w:rsidRPr="005D0BAD">
              <w:rPr>
                <w:sz w:val="22"/>
                <w:szCs w:val="22"/>
              </w:rPr>
              <w:t>4</w:t>
            </w:r>
          </w:p>
        </w:tc>
        <w:tc>
          <w:tcPr>
            <w:tcW w:w="2558" w:type="dxa"/>
            <w:shd w:val="clear" w:color="auto" w:fill="auto"/>
          </w:tcPr>
          <w:p w14:paraId="3E0C98A9" w14:textId="77777777" w:rsidR="00B83FC0" w:rsidRPr="005D0BAD" w:rsidRDefault="00B83FC0" w:rsidP="006B187D">
            <w:pPr>
              <w:rPr>
                <w:sz w:val="22"/>
                <w:szCs w:val="22"/>
              </w:rPr>
            </w:pPr>
            <w:r w:rsidRPr="005D0BAD">
              <w:rPr>
                <w:sz w:val="22"/>
                <w:szCs w:val="22"/>
              </w:rPr>
              <w:t>Başkent Elektrik Dağıtım A.Ş.</w:t>
            </w:r>
          </w:p>
        </w:tc>
        <w:tc>
          <w:tcPr>
            <w:tcW w:w="1206" w:type="dxa"/>
            <w:shd w:val="clear" w:color="auto" w:fill="auto"/>
          </w:tcPr>
          <w:p w14:paraId="044969A9" w14:textId="77777777" w:rsidR="00B83FC0" w:rsidRPr="005D0BAD" w:rsidRDefault="00B83FC0" w:rsidP="006B187D">
            <w:pPr>
              <w:rPr>
                <w:sz w:val="22"/>
                <w:szCs w:val="22"/>
              </w:rPr>
            </w:pPr>
            <w:r w:rsidRPr="005D0BAD">
              <w:rPr>
                <w:sz w:val="22"/>
                <w:szCs w:val="22"/>
              </w:rPr>
              <w:t>03.01.2022</w:t>
            </w:r>
          </w:p>
        </w:tc>
        <w:tc>
          <w:tcPr>
            <w:tcW w:w="1099" w:type="dxa"/>
            <w:shd w:val="clear" w:color="auto" w:fill="auto"/>
          </w:tcPr>
          <w:p w14:paraId="0F6718D7" w14:textId="77777777" w:rsidR="00B83FC0" w:rsidRPr="005D0BAD" w:rsidRDefault="00B83FC0" w:rsidP="006B187D">
            <w:pPr>
              <w:rPr>
                <w:sz w:val="22"/>
                <w:szCs w:val="22"/>
              </w:rPr>
            </w:pPr>
            <w:r w:rsidRPr="005D0BAD">
              <w:rPr>
                <w:sz w:val="22"/>
                <w:szCs w:val="22"/>
              </w:rPr>
              <w:t>266</w:t>
            </w:r>
          </w:p>
        </w:tc>
        <w:tc>
          <w:tcPr>
            <w:tcW w:w="2834" w:type="dxa"/>
            <w:shd w:val="clear" w:color="auto" w:fill="auto"/>
          </w:tcPr>
          <w:p w14:paraId="0130BC89" w14:textId="77777777" w:rsidR="00B83FC0" w:rsidRPr="005D0BAD" w:rsidRDefault="00B83FC0" w:rsidP="006B187D">
            <w:pPr>
              <w:rPr>
                <w:sz w:val="22"/>
                <w:szCs w:val="22"/>
              </w:rPr>
            </w:pPr>
            <w:r w:rsidRPr="005D0BAD">
              <w:rPr>
                <w:rFonts w:cs="Tahoma"/>
                <w:bCs/>
              </w:rPr>
              <w:t>…Yapılacak çalışmalarda Elektrik Kuvvetli Akım Tesisleri Yönetmeliğinde belirtilen yatay ve düşey emniyet mesafelerine riayet edilmesi gerekmektedir.</w:t>
            </w:r>
          </w:p>
        </w:tc>
      </w:tr>
    </w:tbl>
    <w:p w14:paraId="148CBB75" w14:textId="77777777" w:rsidR="00B83FC0" w:rsidRPr="0078468D" w:rsidRDefault="00B83FC0" w:rsidP="00B83FC0"/>
    <w:p w14:paraId="7600347E" w14:textId="77777777" w:rsidR="00B83FC0" w:rsidRPr="0078468D" w:rsidRDefault="00B83FC0" w:rsidP="00B83FC0">
      <w:r w:rsidRPr="0078468D">
        <w:t xml:space="preserve">Tespit edilmiştir. </w:t>
      </w:r>
    </w:p>
    <w:p w14:paraId="00EAC06F" w14:textId="77777777" w:rsidR="00B83FC0" w:rsidRPr="0078468D" w:rsidRDefault="00B83FC0" w:rsidP="00B83FC0"/>
    <w:p w14:paraId="48E52323" w14:textId="77777777" w:rsidR="00B83FC0" w:rsidRDefault="00B83FC0" w:rsidP="00B83FC0">
      <w:r w:rsidRPr="00596968">
        <w:rPr>
          <w:color w:val="000000"/>
        </w:rPr>
        <w:tab/>
      </w:r>
      <w:r w:rsidRPr="00A104BF">
        <w:t>Nil Planlama Danışmanlık Tic. Ltd. Şti.’</w:t>
      </w:r>
      <w:proofErr w:type="spellStart"/>
      <w:r w:rsidRPr="00A104BF">
        <w:t>nin</w:t>
      </w:r>
      <w:proofErr w:type="spellEnd"/>
      <w:r w:rsidRPr="00A104BF">
        <w:t xml:space="preserve"> 02.08.2022 tarih ve 49606 sayılı yazısı ile tarafımıza gönderilen </w:t>
      </w:r>
      <w:proofErr w:type="spellStart"/>
      <w:r w:rsidRPr="00A104BF">
        <w:t>Malıköy</w:t>
      </w:r>
      <w:proofErr w:type="spellEnd"/>
      <w:r w:rsidRPr="00A104BF">
        <w:t xml:space="preserve"> Mahallesi sınırları içerisinde yer alan, 144 ada 1 parsel numaralı taşınmaza ilişkin Uygulama İmar Planı Değişikliğinde;</w:t>
      </w:r>
    </w:p>
    <w:p w14:paraId="1981D421" w14:textId="77777777" w:rsidR="00B83FC0" w:rsidRDefault="00B83FC0" w:rsidP="00B83FC0">
      <w:pPr>
        <w:numPr>
          <w:ilvl w:val="0"/>
          <w:numId w:val="15"/>
        </w:numPr>
        <w:spacing w:after="120"/>
        <w:jc w:val="both"/>
      </w:pPr>
      <w:r>
        <w:t>M</w:t>
      </w:r>
      <w:r w:rsidRPr="003E79C5">
        <w:t>evcut planda</w:t>
      </w:r>
      <w:r>
        <w:t xml:space="preserve"> Konut sayısı</w:t>
      </w:r>
      <w:r w:rsidRPr="003E79C5">
        <w:t xml:space="preserve"> 28</w:t>
      </w:r>
      <w:r>
        <w:t xml:space="preserve"> adet</w:t>
      </w:r>
      <w:r w:rsidRPr="003E79C5">
        <w:t xml:space="preserve"> belirlenirken </w:t>
      </w:r>
      <w:r>
        <w:t>sunulan plan değişikliğinde</w:t>
      </w:r>
      <w:r w:rsidRPr="003E79C5">
        <w:t xml:space="preserve"> 25 adet olarak planlanmıştır. TÜİK verilerine göre </w:t>
      </w:r>
      <w:r>
        <w:t>ortalama hane</w:t>
      </w:r>
      <w:r w:rsidRPr="003E79C5">
        <w:t xml:space="preserve"> büyüklüğü </w:t>
      </w:r>
      <w:r>
        <w:t>2,96</w:t>
      </w:r>
      <w:r w:rsidRPr="003E79C5">
        <w:t>’dır. Meri plandan gelen 28 adet konut sayısının 3</w:t>
      </w:r>
      <w:r>
        <w:t xml:space="preserve"> adet azaltıldığı için nüfusun</w:t>
      </w:r>
      <w:r w:rsidRPr="003E79C5">
        <w:t xml:space="preserve"> </w:t>
      </w:r>
      <w:r>
        <w:t>2,96x</w:t>
      </w:r>
      <w:r w:rsidRPr="003E79C5">
        <w:t>3=</w:t>
      </w:r>
      <w:r>
        <w:t>8,88</w:t>
      </w:r>
      <w:r w:rsidRPr="003E79C5">
        <w:t xml:space="preserve"> kişi eksilmekte ve bunun sonucunda </w:t>
      </w:r>
      <w:r>
        <w:t>88</w:t>
      </w:r>
      <w:r w:rsidRPr="003E79C5">
        <w:t>,80 m</w:t>
      </w:r>
      <w:r w:rsidRPr="003E79C5">
        <w:rPr>
          <w:vertAlign w:val="superscript"/>
        </w:rPr>
        <w:t>2</w:t>
      </w:r>
      <w:r w:rsidRPr="003E79C5">
        <w:t xml:space="preserve"> yeşil alan ihtiyacı azalmaktadır.</w:t>
      </w:r>
    </w:p>
    <w:p w14:paraId="24B3AFD6" w14:textId="77777777" w:rsidR="00B83FC0" w:rsidRDefault="00B83FC0" w:rsidP="00B83FC0">
      <w:pPr>
        <w:numPr>
          <w:ilvl w:val="0"/>
          <w:numId w:val="15"/>
        </w:numPr>
        <w:spacing w:after="120"/>
        <w:jc w:val="both"/>
      </w:pPr>
      <w:r>
        <w:t>Mevcut planda Konut Alanı yapılaşma koşulları Emsal:0.33, Yençok:6.50 metre iken, sunulan plan değişikliğinde Emsal:0.30, Yençok:6.50 metre olarak belirlenmiştir.</w:t>
      </w:r>
    </w:p>
    <w:p w14:paraId="1C6D60E9" w14:textId="77777777" w:rsidR="00B83FC0" w:rsidRDefault="00B83FC0" w:rsidP="00B83FC0">
      <w:pPr>
        <w:numPr>
          <w:ilvl w:val="0"/>
          <w:numId w:val="15"/>
        </w:numPr>
        <w:spacing w:after="120"/>
        <w:jc w:val="both"/>
      </w:pPr>
      <w:r>
        <w:t xml:space="preserve">Sunulan Uygulama imar planı değişikliği ile mevcut uygulama imar planına göre yeşil alan 88.80 m² azaltılması mümkün olabilecekken </w:t>
      </w:r>
      <w:proofErr w:type="gramStart"/>
      <w:r>
        <w:t>149.92</w:t>
      </w:r>
      <w:proofErr w:type="gramEnd"/>
      <w:r>
        <w:t xml:space="preserve"> m² azaltıldığı, fakat bu azaltma sonucunda onaylı 1/5000 ölçekli Nazım İmar Planındaki yeşil alan miktarına eşit olduğu tespit edilmiştir.  </w:t>
      </w:r>
    </w:p>
    <w:p w14:paraId="2B2B9F04" w14:textId="77777777" w:rsidR="00B83FC0" w:rsidRDefault="00B83FC0" w:rsidP="00B83FC0">
      <w:pPr>
        <w:numPr>
          <w:ilvl w:val="0"/>
          <w:numId w:val="15"/>
        </w:numPr>
        <w:spacing w:after="120"/>
        <w:jc w:val="both"/>
      </w:pPr>
      <w:r>
        <w:t>Söz konusu uygulama imar planı değişikliğinde alan kullanım kararları tablodaki gibi belirlenmiştir.</w:t>
      </w:r>
    </w:p>
    <w:tbl>
      <w:tblPr>
        <w:tblW w:w="7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980"/>
        <w:gridCol w:w="1960"/>
      </w:tblGrid>
      <w:tr w:rsidR="00B83FC0" w:rsidRPr="003E79C5" w14:paraId="37F97339" w14:textId="77777777" w:rsidTr="006B187D">
        <w:trPr>
          <w:trHeight w:val="285"/>
          <w:jc w:val="center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2429" w14:textId="77777777" w:rsidR="00B83FC0" w:rsidRPr="003E79C5" w:rsidRDefault="00B83FC0" w:rsidP="006B187D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E79C5">
              <w:rPr>
                <w:b/>
                <w:bCs/>
                <w:color w:val="000000"/>
                <w:sz w:val="22"/>
              </w:rPr>
              <w:t>FONKSİYON</w:t>
            </w:r>
          </w:p>
        </w:tc>
        <w:tc>
          <w:tcPr>
            <w:tcW w:w="4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F80C37" w14:textId="77777777" w:rsidR="00B83FC0" w:rsidRPr="003E79C5" w:rsidRDefault="00B83FC0" w:rsidP="006B187D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E79C5">
              <w:rPr>
                <w:b/>
                <w:bCs/>
                <w:color w:val="000000"/>
                <w:sz w:val="22"/>
              </w:rPr>
              <w:t>TEKLİF 1/1000 ÖLÇEKLİ UYGULAMA İMAR PLANI</w:t>
            </w:r>
          </w:p>
        </w:tc>
      </w:tr>
      <w:tr w:rsidR="00B83FC0" w:rsidRPr="003E79C5" w14:paraId="0ED18011" w14:textId="77777777" w:rsidTr="006B187D">
        <w:trPr>
          <w:trHeight w:val="293"/>
          <w:jc w:val="center"/>
        </w:trPr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11FE" w14:textId="77777777" w:rsidR="00B83FC0" w:rsidRPr="003E79C5" w:rsidRDefault="00B83FC0" w:rsidP="006B187D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37A3" w14:textId="77777777" w:rsidR="00B83FC0" w:rsidRPr="003E79C5" w:rsidRDefault="00B83FC0" w:rsidP="006B187D">
            <w:pPr>
              <w:rPr>
                <w:b/>
                <w:bCs/>
                <w:color w:val="000000"/>
                <w:sz w:val="22"/>
              </w:rPr>
            </w:pPr>
            <w:r w:rsidRPr="003E79C5">
              <w:rPr>
                <w:b/>
                <w:bCs/>
                <w:color w:val="000000"/>
                <w:sz w:val="22"/>
              </w:rPr>
              <w:t>ALAN BÜYÜKLÜĞÜ-M2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C0D29" w14:textId="77777777" w:rsidR="00B83FC0" w:rsidRPr="003E79C5" w:rsidRDefault="00B83FC0" w:rsidP="006B187D">
            <w:pPr>
              <w:rPr>
                <w:b/>
                <w:bCs/>
                <w:color w:val="000000"/>
                <w:sz w:val="22"/>
              </w:rPr>
            </w:pPr>
            <w:r w:rsidRPr="003E79C5">
              <w:rPr>
                <w:b/>
                <w:bCs/>
                <w:color w:val="000000"/>
                <w:sz w:val="22"/>
              </w:rPr>
              <w:t>YÜZDE(%)</w:t>
            </w:r>
          </w:p>
        </w:tc>
      </w:tr>
      <w:tr w:rsidR="00B83FC0" w:rsidRPr="003E79C5" w14:paraId="5326E005" w14:textId="77777777" w:rsidTr="006B187D">
        <w:trPr>
          <w:trHeight w:val="293"/>
          <w:jc w:val="center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AB910" w14:textId="77777777" w:rsidR="00B83FC0" w:rsidRPr="003E79C5" w:rsidRDefault="00B83FC0" w:rsidP="006B187D">
            <w:pPr>
              <w:rPr>
                <w:color w:val="000000"/>
                <w:sz w:val="22"/>
              </w:rPr>
            </w:pPr>
            <w:r w:rsidRPr="003E79C5">
              <w:rPr>
                <w:color w:val="000000"/>
                <w:sz w:val="22"/>
              </w:rPr>
              <w:t>GELİŞME KONUT ALANI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A46BA" w14:textId="77777777" w:rsidR="00B83FC0" w:rsidRPr="003E79C5" w:rsidRDefault="00B83FC0" w:rsidP="006B187D">
            <w:pPr>
              <w:jc w:val="right"/>
              <w:rPr>
                <w:color w:val="000000"/>
                <w:sz w:val="22"/>
              </w:rPr>
            </w:pPr>
            <w:r w:rsidRPr="003E79C5">
              <w:rPr>
                <w:color w:val="000000"/>
                <w:sz w:val="22"/>
              </w:rPr>
              <w:t>12,899.30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7EB9E" w14:textId="77777777" w:rsidR="00B83FC0" w:rsidRPr="003E79C5" w:rsidRDefault="00B83FC0" w:rsidP="006B187D">
            <w:pPr>
              <w:jc w:val="right"/>
              <w:rPr>
                <w:color w:val="000000"/>
                <w:sz w:val="22"/>
              </w:rPr>
            </w:pPr>
            <w:r w:rsidRPr="003E79C5">
              <w:rPr>
                <w:color w:val="000000"/>
                <w:sz w:val="22"/>
              </w:rPr>
              <w:t>65.37</w:t>
            </w:r>
          </w:p>
        </w:tc>
      </w:tr>
      <w:tr w:rsidR="00B83FC0" w:rsidRPr="003E79C5" w14:paraId="79F402C6" w14:textId="77777777" w:rsidTr="006B187D">
        <w:trPr>
          <w:trHeight w:val="293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FC35" w14:textId="77777777" w:rsidR="00B83FC0" w:rsidRPr="003E79C5" w:rsidRDefault="00B83FC0" w:rsidP="006B187D">
            <w:pPr>
              <w:rPr>
                <w:color w:val="000000"/>
                <w:sz w:val="22"/>
              </w:rPr>
            </w:pPr>
            <w:r w:rsidRPr="003E79C5">
              <w:rPr>
                <w:color w:val="000000"/>
                <w:sz w:val="22"/>
              </w:rPr>
              <w:t>PARK ALANI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42F4F" w14:textId="77777777" w:rsidR="00B83FC0" w:rsidRPr="003E79C5" w:rsidRDefault="00B83FC0" w:rsidP="006B187D">
            <w:pPr>
              <w:jc w:val="right"/>
              <w:rPr>
                <w:color w:val="000000"/>
                <w:sz w:val="22"/>
              </w:rPr>
            </w:pPr>
            <w:r w:rsidRPr="003E79C5">
              <w:rPr>
                <w:color w:val="000000"/>
                <w:sz w:val="22"/>
              </w:rPr>
              <w:t>3,782.91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7AA10" w14:textId="77777777" w:rsidR="00B83FC0" w:rsidRPr="003E79C5" w:rsidRDefault="00B83FC0" w:rsidP="006B187D">
            <w:pPr>
              <w:jc w:val="right"/>
              <w:rPr>
                <w:color w:val="000000"/>
                <w:sz w:val="22"/>
              </w:rPr>
            </w:pPr>
            <w:r w:rsidRPr="003E79C5">
              <w:rPr>
                <w:color w:val="000000"/>
                <w:sz w:val="22"/>
              </w:rPr>
              <w:t>19.17</w:t>
            </w:r>
          </w:p>
        </w:tc>
      </w:tr>
      <w:tr w:rsidR="00B83FC0" w:rsidRPr="003E79C5" w14:paraId="5F46E176" w14:textId="77777777" w:rsidTr="006B187D">
        <w:trPr>
          <w:trHeight w:val="293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5367" w14:textId="77777777" w:rsidR="00B83FC0" w:rsidRPr="003E79C5" w:rsidRDefault="00B83FC0" w:rsidP="006B187D">
            <w:pPr>
              <w:rPr>
                <w:color w:val="000000"/>
                <w:sz w:val="22"/>
              </w:rPr>
            </w:pPr>
            <w:r w:rsidRPr="003E79C5">
              <w:rPr>
                <w:color w:val="000000"/>
                <w:sz w:val="22"/>
              </w:rPr>
              <w:t>YOL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B586E" w14:textId="77777777" w:rsidR="00B83FC0" w:rsidRPr="003E79C5" w:rsidRDefault="00B83FC0" w:rsidP="006B187D">
            <w:pPr>
              <w:jc w:val="right"/>
              <w:rPr>
                <w:color w:val="000000"/>
                <w:sz w:val="22"/>
              </w:rPr>
            </w:pPr>
            <w:r w:rsidRPr="003E79C5">
              <w:rPr>
                <w:color w:val="000000"/>
                <w:sz w:val="22"/>
              </w:rPr>
              <w:t>3,051.01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C4EC6" w14:textId="77777777" w:rsidR="00B83FC0" w:rsidRPr="003E79C5" w:rsidRDefault="00B83FC0" w:rsidP="006B187D">
            <w:pPr>
              <w:jc w:val="right"/>
              <w:rPr>
                <w:color w:val="000000"/>
                <w:sz w:val="22"/>
              </w:rPr>
            </w:pPr>
            <w:r w:rsidRPr="003E79C5">
              <w:rPr>
                <w:color w:val="000000"/>
                <w:sz w:val="22"/>
              </w:rPr>
              <w:t>15.46</w:t>
            </w:r>
          </w:p>
        </w:tc>
      </w:tr>
      <w:tr w:rsidR="00B83FC0" w:rsidRPr="003E79C5" w14:paraId="3679ED94" w14:textId="77777777" w:rsidTr="006B187D">
        <w:trPr>
          <w:trHeight w:val="293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5C69" w14:textId="77777777" w:rsidR="00B83FC0" w:rsidRPr="003E79C5" w:rsidRDefault="00B83FC0" w:rsidP="006B187D">
            <w:pPr>
              <w:rPr>
                <w:b/>
                <w:bCs/>
                <w:color w:val="000000"/>
                <w:sz w:val="22"/>
              </w:rPr>
            </w:pPr>
            <w:r w:rsidRPr="003E79C5">
              <w:rPr>
                <w:b/>
                <w:bCs/>
                <w:color w:val="000000"/>
                <w:sz w:val="22"/>
              </w:rPr>
              <w:t>TOPLAM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FB3E" w14:textId="77777777" w:rsidR="00B83FC0" w:rsidRPr="003E79C5" w:rsidRDefault="00B83FC0" w:rsidP="006B187D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3E79C5">
              <w:rPr>
                <w:b/>
                <w:bCs/>
                <w:color w:val="000000"/>
                <w:sz w:val="22"/>
              </w:rPr>
              <w:t>19,733.22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83DDB" w14:textId="77777777" w:rsidR="00B83FC0" w:rsidRPr="003E79C5" w:rsidRDefault="00B83FC0" w:rsidP="006B187D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3E79C5">
              <w:rPr>
                <w:b/>
                <w:bCs/>
                <w:color w:val="000000"/>
                <w:sz w:val="22"/>
              </w:rPr>
              <w:t>100.00</w:t>
            </w:r>
          </w:p>
        </w:tc>
      </w:tr>
    </w:tbl>
    <w:p w14:paraId="7E9C0A46" w14:textId="77777777" w:rsidR="00B83FC0" w:rsidRPr="00433A7B" w:rsidRDefault="00B83FC0" w:rsidP="00B83FC0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>‘’</w:t>
      </w:r>
      <w:r w:rsidRPr="00433A7B">
        <w:t>Mer’i Plan Notları Geçerlidir.’’ şeklinde 1 adet plan notu belirlenmiştir.</w:t>
      </w:r>
    </w:p>
    <w:p w14:paraId="43431285" w14:textId="77777777" w:rsidR="00B83FC0" w:rsidRDefault="00B83FC0" w:rsidP="00B83FC0">
      <w:pPr>
        <w:ind w:left="1068"/>
      </w:pPr>
    </w:p>
    <w:p w14:paraId="7F2A5227" w14:textId="77777777" w:rsidR="00B83FC0" w:rsidRDefault="00B83FC0" w:rsidP="00B83FC0">
      <w:pPr>
        <w:spacing w:line="360" w:lineRule="auto"/>
        <w:ind w:left="-76" w:firstLine="784"/>
        <w:rPr>
          <w:color w:val="000000"/>
        </w:rPr>
      </w:pPr>
      <w:r>
        <w:rPr>
          <w:color w:val="000000"/>
        </w:rPr>
        <w:t>Yapılan İmar ve Bayındırlık Komisyon Toplantısında;</w:t>
      </w:r>
    </w:p>
    <w:p w14:paraId="159E9A35" w14:textId="77777777" w:rsidR="00B83FC0" w:rsidRDefault="00B83FC0" w:rsidP="00B83FC0">
      <w:pPr>
        <w:spacing w:line="360" w:lineRule="auto"/>
        <w:ind w:left="-76" w:firstLine="784"/>
        <w:rPr>
          <w:color w:val="000000"/>
        </w:rPr>
      </w:pPr>
      <w:r>
        <w:rPr>
          <w:color w:val="000000"/>
        </w:rPr>
        <w:t xml:space="preserve">-‘Bu Plan Değişikliği ile Konut Alanından Yola Dönüştürülen Yaklaşık 320 m² yüzölçümlü alanın Parselasyon Planı Tescil Aşamasında Kamuya Bedelsiz Terki Yapılmadan Tescil Yapılamaz.’ Şeklinde 1 adet plan notu eklenerek plan notu sayısı 2 olmuştur. </w:t>
      </w:r>
    </w:p>
    <w:p w14:paraId="008E966F" w14:textId="77777777" w:rsidR="00B83FC0" w:rsidRDefault="00B83FC0" w:rsidP="00B83FC0">
      <w:pPr>
        <w:spacing w:line="360" w:lineRule="auto"/>
        <w:ind w:left="-76" w:firstLine="784"/>
        <w:rPr>
          <w:color w:val="000000"/>
        </w:rPr>
      </w:pPr>
      <w:r>
        <w:rPr>
          <w:color w:val="000000"/>
        </w:rPr>
        <w:t xml:space="preserve">-Meri Plan Notları Geçerlidir. Şeklinde bulunan 1 </w:t>
      </w:r>
      <w:proofErr w:type="spellStart"/>
      <w:r>
        <w:rPr>
          <w:color w:val="000000"/>
        </w:rPr>
        <w:t>nolu</w:t>
      </w:r>
      <w:proofErr w:type="spellEnd"/>
      <w:r>
        <w:rPr>
          <w:color w:val="000000"/>
        </w:rPr>
        <w:t xml:space="preserve"> plan notu aşağıdaki gibi değiştirilmiştir.</w:t>
      </w:r>
    </w:p>
    <w:p w14:paraId="792DD61F" w14:textId="77777777" w:rsidR="00B83FC0" w:rsidRPr="00D96A8E" w:rsidRDefault="00B83FC0" w:rsidP="00B83FC0">
      <w:pPr>
        <w:spacing w:line="360" w:lineRule="auto"/>
        <w:ind w:left="-76" w:firstLine="784"/>
        <w:rPr>
          <w:color w:val="000000"/>
        </w:rPr>
      </w:pPr>
      <w:r>
        <w:rPr>
          <w:color w:val="000000"/>
        </w:rPr>
        <w:lastRenderedPageBreak/>
        <w:t>-</w:t>
      </w:r>
      <w:r>
        <w:t>Plan Ve Plan Notlarında Belirtilmeyen Hususlarda 1/5000 Ölçekli Temelli Nazım İmar Plan Notları, Meri Plan Notları, 3194 Sayılı İmar Kanunu Ve İlgili Yönetmelik Hükümleri Geçerlidir.</w:t>
      </w:r>
    </w:p>
    <w:p w14:paraId="3199660A" w14:textId="1B8F8C73" w:rsidR="003F4592" w:rsidRPr="00B83FC0" w:rsidRDefault="00B83FC0" w:rsidP="00B83FC0">
      <w:pPr>
        <w:pStyle w:val="ListeParagraf"/>
        <w:ind w:left="0" w:firstLine="708"/>
        <w:jc w:val="both"/>
        <w:rPr>
          <w:u w:val="single"/>
        </w:rPr>
      </w:pPr>
      <w:r w:rsidRPr="0044449C">
        <w:t xml:space="preserve">Bu Kararlar neticesinde hazırlanan Sincan İlçesi, </w:t>
      </w:r>
      <w:proofErr w:type="spellStart"/>
      <w:r w:rsidRPr="0044449C">
        <w:t>Malıköy</w:t>
      </w:r>
      <w:proofErr w:type="spellEnd"/>
      <w:r w:rsidRPr="0044449C">
        <w:t xml:space="preserve"> Mahallesi 144 ada 1 parsele ilişkin 1/1000 Ölçekli Uygulama İmar Planı Değişikliği komisyonumuzca </w:t>
      </w:r>
      <w:r w:rsidRPr="00332CB3">
        <w:rPr>
          <w:b/>
        </w:rPr>
        <w:t>tadil edilerek</w:t>
      </w:r>
      <w:r>
        <w:t xml:space="preserve"> </w:t>
      </w:r>
      <w:r w:rsidRPr="0044449C">
        <w:t>uygun görülmüştür.</w:t>
      </w:r>
    </w:p>
    <w:p w14:paraId="1193767D" w14:textId="26A9136C" w:rsidR="009B7A4D" w:rsidRPr="00F75B27" w:rsidRDefault="009E113D" w:rsidP="00F75B27">
      <w:pPr>
        <w:ind w:firstLine="708"/>
      </w:pPr>
      <w:r w:rsidRPr="0078468D">
        <w:t>Meclisimizin görüşlerine arz ederiz.</w:t>
      </w:r>
      <w:proofErr w:type="gramStart"/>
      <w:r w:rsidR="00920B12">
        <w:rPr>
          <w:bCs/>
        </w:rPr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F34851" w14:textId="4E822B67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proofErr w:type="spellStart"/>
      <w:r w:rsidR="00B83FC0" w:rsidRPr="00014D88">
        <w:rPr>
          <w:rFonts w:eastAsia="Calibri"/>
          <w:lang w:eastAsia="en-US"/>
        </w:rPr>
        <w:t>Malıköy</w:t>
      </w:r>
      <w:proofErr w:type="spellEnd"/>
      <w:r w:rsidR="00B83FC0" w:rsidRPr="00014D88">
        <w:rPr>
          <w:rFonts w:eastAsia="Calibri"/>
          <w:lang w:eastAsia="en-US"/>
        </w:rPr>
        <w:t xml:space="preserve"> Mahallesi, 144 Ada 1 Parsele yönelik hazırlanan 1/</w:t>
      </w:r>
      <w:r w:rsidR="001602E4">
        <w:rPr>
          <w:rFonts w:eastAsia="Calibri"/>
          <w:lang w:eastAsia="en-US"/>
        </w:rPr>
        <w:t xml:space="preserve">1000 Ölçekli Uygulama </w:t>
      </w:r>
      <w:r w:rsidR="00E83899">
        <w:rPr>
          <w:rFonts w:eastAsia="Calibri"/>
          <w:lang w:eastAsia="en-US"/>
        </w:rPr>
        <w:t>İ</w:t>
      </w:r>
      <w:r w:rsidR="001602E4">
        <w:rPr>
          <w:rFonts w:eastAsia="Calibri"/>
          <w:lang w:eastAsia="en-US"/>
        </w:rPr>
        <w:t xml:space="preserve">mar Plan </w:t>
      </w:r>
      <w:bookmarkStart w:id="2" w:name="_GoBack"/>
      <w:bookmarkEnd w:id="2"/>
      <w:r w:rsidR="001602E4">
        <w:rPr>
          <w:rFonts w:eastAsia="Calibri"/>
          <w:lang w:eastAsia="en-US"/>
        </w:rPr>
        <w:t xml:space="preserve">değişikliği </w:t>
      </w:r>
      <w:r w:rsidR="00B83FC0" w:rsidRPr="00014D88">
        <w:rPr>
          <w:rFonts w:eastAsia="Calibri"/>
          <w:lang w:eastAsia="en-US"/>
        </w:rPr>
        <w:t>ile ilgili</w:t>
      </w:r>
      <w:r w:rsidR="00B83FC0" w:rsidRPr="00BD5C25">
        <w:t xml:space="preserve">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B83FC0">
        <w:t>7.09</w:t>
      </w:r>
      <w:r w:rsidR="00406AE5">
        <w:t>.2022</w:t>
      </w:r>
      <w:r w:rsidRPr="00673331">
        <w:t xml:space="preserve"> tarihli toplantıda karar verildi.</w:t>
      </w:r>
      <w:r w:rsidR="007B5F3A">
        <w:t xml:space="preserve"> </w:t>
      </w:r>
    </w:p>
    <w:p w14:paraId="73951416" w14:textId="77777777" w:rsidR="00496A54" w:rsidRDefault="00BF39AA" w:rsidP="00673331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673331"/>
    <w:p w14:paraId="09CF9C0C" w14:textId="77777777" w:rsidR="00052ADE" w:rsidRDefault="00052ADE" w:rsidP="00406AE5">
      <w:pPr>
        <w:jc w:val="center"/>
      </w:pPr>
    </w:p>
    <w:p w14:paraId="73D789A7" w14:textId="77777777" w:rsidR="00052ADE" w:rsidRDefault="00052ADE" w:rsidP="00673331"/>
    <w:p w14:paraId="190B307D" w14:textId="7AAF0006" w:rsidR="00384E73" w:rsidRDefault="00496A54" w:rsidP="00384E73">
      <w:r>
        <w:t xml:space="preserve"> </w:t>
      </w:r>
      <w:r w:rsidR="00384E73">
        <w:t xml:space="preserve">      Murat ERCAN</w:t>
      </w:r>
      <w:r w:rsidR="00384E73">
        <w:tab/>
        <w:t xml:space="preserve">                              Serkan TEKGÜMÜŞ                             Kevser TEKİN                           </w:t>
      </w:r>
    </w:p>
    <w:p w14:paraId="5D4FE04F" w14:textId="77777777" w:rsidR="00384E73" w:rsidRDefault="00384E73" w:rsidP="00384E73">
      <w:r>
        <w:t xml:space="preserve">       Meclis Başkanı   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Katip</w:t>
      </w:r>
      <w:proofErr w:type="spellEnd"/>
    </w:p>
    <w:p w14:paraId="5E56073C" w14:textId="6032D466" w:rsidR="00B063C5" w:rsidRPr="00B063C5" w:rsidRDefault="00B063C5" w:rsidP="00384E73">
      <w:pPr>
        <w:ind w:firstLine="426"/>
      </w:pPr>
    </w:p>
    <w:p w14:paraId="02B11F78" w14:textId="77777777" w:rsidR="00B063C5" w:rsidRPr="00B063C5" w:rsidRDefault="00B063C5" w:rsidP="00B063C5"/>
    <w:p w14:paraId="06D29AD1" w14:textId="77777777" w:rsidR="00B063C5" w:rsidRPr="00B063C5" w:rsidRDefault="00B063C5" w:rsidP="00B063C5"/>
    <w:p w14:paraId="429F7CAA" w14:textId="77777777" w:rsidR="00B063C5" w:rsidRPr="00B063C5" w:rsidRDefault="00B063C5" w:rsidP="00B063C5"/>
    <w:p w14:paraId="397CA9E3" w14:textId="77777777" w:rsidR="00B063C5" w:rsidRPr="00B063C5" w:rsidRDefault="00B063C5" w:rsidP="00B063C5"/>
    <w:p w14:paraId="41533553" w14:textId="70D12D1D" w:rsidR="00D972D5" w:rsidRPr="00C05FF8" w:rsidRDefault="00D972D5" w:rsidP="00B83FC0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565DC" w14:textId="77777777" w:rsidR="002B72A2" w:rsidRDefault="002B72A2">
      <w:r>
        <w:separator/>
      </w:r>
    </w:p>
  </w:endnote>
  <w:endnote w:type="continuationSeparator" w:id="0">
    <w:p w14:paraId="5443EB4F" w14:textId="77777777" w:rsidR="002B72A2" w:rsidRDefault="002B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4176000"/>
      <w:docPartObj>
        <w:docPartGallery w:val="Page Numbers (Bottom of Page)"/>
        <w:docPartUnique/>
      </w:docPartObj>
    </w:sdtPr>
    <w:sdtEndPr/>
    <w:sdtContent>
      <w:p w14:paraId="56107CCC" w14:textId="2B6F7C36" w:rsidR="00B83FC0" w:rsidRDefault="00B83FC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899">
          <w:rPr>
            <w:noProof/>
          </w:rPr>
          <w:t>3</w:t>
        </w:r>
        <w:r>
          <w:fldChar w:fldCharType="end"/>
        </w:r>
        <w:r>
          <w:t>/4</w:t>
        </w:r>
      </w:p>
    </w:sdtContent>
  </w:sdt>
  <w:p w14:paraId="0E6F18B4" w14:textId="77777777" w:rsidR="00B83FC0" w:rsidRDefault="00B83F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A291D" w14:textId="77777777" w:rsidR="002B72A2" w:rsidRDefault="002B72A2">
      <w:r>
        <w:separator/>
      </w:r>
    </w:p>
  </w:footnote>
  <w:footnote w:type="continuationSeparator" w:id="0">
    <w:p w14:paraId="3B53BF24" w14:textId="77777777" w:rsidR="002B72A2" w:rsidRDefault="002B7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32AFC901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B83FC0">
      <w:rPr>
        <w:b/>
      </w:rPr>
      <w:t>197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594B3A">
      <w:rPr>
        <w:b/>
      </w:rPr>
      <w:t>7</w:t>
    </w:r>
    <w:r w:rsidR="00B83FC0">
      <w:rPr>
        <w:b/>
      </w:rPr>
      <w:t>.09</w:t>
    </w:r>
    <w:r w:rsidR="00C06786">
      <w:rPr>
        <w:b/>
      </w:rPr>
      <w:t>.20</w:t>
    </w:r>
    <w:r w:rsidR="00406AE5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C0845"/>
    <w:multiLevelType w:val="hybridMultilevel"/>
    <w:tmpl w:val="8940DEF0"/>
    <w:lvl w:ilvl="0" w:tplc="91C257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2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3"/>
  </w:num>
  <w:num w:numId="5">
    <w:abstractNumId w:val="19"/>
  </w:num>
  <w:num w:numId="6">
    <w:abstractNumId w:val="12"/>
  </w:num>
  <w:num w:numId="7">
    <w:abstractNumId w:val="6"/>
  </w:num>
  <w:num w:numId="8">
    <w:abstractNumId w:val="13"/>
  </w:num>
  <w:num w:numId="9">
    <w:abstractNumId w:val="16"/>
  </w:num>
  <w:num w:numId="10">
    <w:abstractNumId w:val="4"/>
  </w:num>
  <w:num w:numId="11">
    <w:abstractNumId w:val="2"/>
  </w:num>
  <w:num w:numId="12">
    <w:abstractNumId w:val="11"/>
  </w:num>
  <w:num w:numId="13">
    <w:abstractNumId w:val="20"/>
  </w:num>
  <w:num w:numId="14">
    <w:abstractNumId w:val="1"/>
  </w:num>
  <w:num w:numId="15">
    <w:abstractNumId w:val="17"/>
  </w:num>
  <w:num w:numId="16">
    <w:abstractNumId w:val="7"/>
  </w:num>
  <w:num w:numId="17">
    <w:abstractNumId w:val="8"/>
  </w:num>
  <w:num w:numId="18">
    <w:abstractNumId w:val="9"/>
  </w:num>
  <w:num w:numId="19">
    <w:abstractNumId w:val="0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2E4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B72A2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4E73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4B3A"/>
    <w:rsid w:val="00595FFA"/>
    <w:rsid w:val="005D1F14"/>
    <w:rsid w:val="00600E8B"/>
    <w:rsid w:val="00603BF5"/>
    <w:rsid w:val="00626BA6"/>
    <w:rsid w:val="00631D59"/>
    <w:rsid w:val="00656520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C558E"/>
    <w:rsid w:val="00AE078F"/>
    <w:rsid w:val="00B063C5"/>
    <w:rsid w:val="00B54E19"/>
    <w:rsid w:val="00B61C1E"/>
    <w:rsid w:val="00B83FC0"/>
    <w:rsid w:val="00B86E5C"/>
    <w:rsid w:val="00BA79BD"/>
    <w:rsid w:val="00BC0BF1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3899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WW8Num5z5">
    <w:name w:val="WW8Num5z5"/>
    <w:rsid w:val="00B83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9F864-C61C-4810-9FC9-735431BA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24</cp:revision>
  <cp:lastPrinted>2022-09-07T14:03:00Z</cp:lastPrinted>
  <dcterms:created xsi:type="dcterms:W3CDTF">2020-09-07T13:29:00Z</dcterms:created>
  <dcterms:modified xsi:type="dcterms:W3CDTF">2022-09-08T12:09:00Z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