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633079A1" w:rsidR="002416C5" w:rsidRPr="006931B4" w:rsidRDefault="006931B4" w:rsidP="006931B4">
      <w:pPr>
        <w:ind w:firstLine="708"/>
        <w:contextualSpacing/>
        <w:jc w:val="both"/>
        <w:rPr>
          <w:rFonts w:eastAsia="Calibri"/>
          <w:lang w:eastAsia="en-US"/>
        </w:rPr>
      </w:pPr>
      <w:r w:rsidRPr="000C5B43">
        <w:rPr>
          <w:rFonts w:eastAsia="Calibri"/>
          <w:lang w:eastAsia="en-US"/>
        </w:rPr>
        <w:t xml:space="preserve">5393 sayılı Belediye Kanunu’nun 18. maddesinin (g) bendi gereği, Belediyemizce hazırlanan ve Dışişleri Bakanlığı Avrupa Birliği Başkanlığı Türkiye Ulusal Ajansı’nca kabul edilmiş olan “Dijital Dünya ve Çocuk Projesi” kapsamındaki ilk ödeme (21.884,80 EUR) banka hesabımıza 26.01.2023 tarihinde aktarılmıştır. Hesabımıza aktarılan proje ödemesinin </w:t>
      </w:r>
      <w:r w:rsidRPr="00240DE4">
        <w:rPr>
          <w:rFonts w:eastAsia="Calibri"/>
          <w:lang w:eastAsia="en-US"/>
        </w:rPr>
        <w:t>şartlı bağış</w:t>
      </w:r>
      <w:r>
        <w:rPr>
          <w:rFonts w:eastAsia="Calibri"/>
          <w:lang w:eastAsia="en-US"/>
        </w:rPr>
        <w:t xml:space="preserve"> olarak</w:t>
      </w:r>
      <w:r w:rsidRPr="00240DE4">
        <w:rPr>
          <w:rFonts w:eastAsia="Calibri"/>
          <w:lang w:eastAsia="en-US"/>
        </w:rPr>
        <w:t xml:space="preserve"> kabul edilmesi ile ilgili başkanlık yazısı.</w:t>
      </w:r>
    </w:p>
    <w:p w14:paraId="27973A84" w14:textId="6B7E3C6E" w:rsidR="00A75519" w:rsidRDefault="006931B4" w:rsidP="006931B4">
      <w:pPr>
        <w:ind w:firstLine="708"/>
        <w:jc w:val="both"/>
      </w:pPr>
      <w:r>
        <w:t>(</w:t>
      </w:r>
      <w:r>
        <w:t>Belediyemiz tarafından hazırlanan Dijital Dünya ve Çocuk Projesi, Dışişleri Bakanlığı Avrupa Birliği</w:t>
      </w:r>
      <w:r>
        <w:t xml:space="preserve"> </w:t>
      </w:r>
      <w:r>
        <w:t>Başkanlığı Türkiye Ulusal Ajansı tarafından kabul edilmiş olup proje kapsamında ilk ödeme miktarı 21.884,80 EUR</w:t>
      </w:r>
      <w:r>
        <w:t xml:space="preserve"> </w:t>
      </w:r>
      <w:r>
        <w:t xml:space="preserve">belediyemiz hesabına </w:t>
      </w:r>
      <w:proofErr w:type="gramStart"/>
      <w:r>
        <w:t>26/01/2023</w:t>
      </w:r>
      <w:proofErr w:type="gramEnd"/>
      <w:r>
        <w:t xml:space="preserve"> tarihinde yatırılmıştır. Proje ödeme bilgi maili yazımız ekinde sunulmuştur. Yatırılan</w:t>
      </w:r>
      <w:r>
        <w:t xml:space="preserve"> </w:t>
      </w:r>
      <w:r>
        <w:t xml:space="preserve">bu proje ödemesinin şartlı bağış olarak kabul edilmesi konusunun 5393 sayılı Belediye Kanununun 18. </w:t>
      </w:r>
      <w:r>
        <w:t>M</w:t>
      </w:r>
      <w:r>
        <w:t>addesinin</w:t>
      </w:r>
      <w:r>
        <w:t xml:space="preserve"> (</w:t>
      </w:r>
      <w:r>
        <w:t>g) bendi gereğince belediye meclisinde görüşülmesini;</w:t>
      </w:r>
      <w:bookmarkEnd w:id="0"/>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2BEE6238"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6931B4" w:rsidRPr="000C5B43">
        <w:rPr>
          <w:rFonts w:eastAsia="Calibri"/>
          <w:lang w:eastAsia="en-US"/>
        </w:rPr>
        <w:t>5393 sayılı Belediye Kanunu’nun 18. maddesinin (g) bendi gereği, Belediyemizce hazırlanan ve Dışişleri Bakanlığı Avrupa Birliği Başkanlığı Türkiye Ulusal Ajansı’nca kabul edilmiş olan “Dijital Dünya ve Çocuk Projesi” kapsamındaki ilk ödeme (21.884,80 EUR) banka hesabımıza 26.0</w:t>
      </w:r>
      <w:r w:rsidR="006931B4">
        <w:rPr>
          <w:rFonts w:eastAsia="Calibri"/>
          <w:lang w:eastAsia="en-US"/>
        </w:rPr>
        <w:t xml:space="preserve">1.2023 tarihinde aktarılmıştır. </w:t>
      </w:r>
      <w:proofErr w:type="gramEnd"/>
      <w:r w:rsidR="006931B4" w:rsidRPr="000C5B43">
        <w:rPr>
          <w:rFonts w:eastAsia="Calibri"/>
          <w:lang w:eastAsia="en-US"/>
        </w:rPr>
        <w:t xml:space="preserve">Hesabımıza aktarılan proje ödemesinin </w:t>
      </w:r>
      <w:r w:rsidR="006931B4" w:rsidRPr="00240DE4">
        <w:rPr>
          <w:rFonts w:eastAsia="Calibri"/>
          <w:lang w:eastAsia="en-US"/>
        </w:rPr>
        <w:t>şartlı bağış</w:t>
      </w:r>
      <w:r w:rsidR="006931B4">
        <w:rPr>
          <w:rFonts w:eastAsia="Calibri"/>
          <w:lang w:eastAsia="en-US"/>
        </w:rPr>
        <w:t xml:space="preserve"> olarak</w:t>
      </w:r>
      <w:r w:rsidR="006931B4">
        <w:rPr>
          <w:rFonts w:eastAsia="Calibri"/>
          <w:lang w:eastAsia="en-US"/>
        </w:rPr>
        <w:t xml:space="preserve"> kabul edilmesini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6931B4">
        <w:t>03</w:t>
      </w:r>
      <w:r w:rsidR="003528B8">
        <w:t>.2023</w:t>
      </w:r>
      <w:r w:rsidRPr="00673331">
        <w:t xml:space="preserve"> tarihli toplantıda karar verildi.</w:t>
      </w:r>
      <w:r w:rsidR="00FC1985">
        <w:t xml:space="preserve"> </w:t>
      </w:r>
      <w:r w:rsidR="006931B4">
        <w:t xml:space="preserve">  </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75123CCC" w:rsidR="00BF39AA" w:rsidRPr="00673331" w:rsidRDefault="00496A54" w:rsidP="003323F8">
      <w:pPr>
        <w:ind w:firstLine="426"/>
      </w:pPr>
      <w:r>
        <w:t xml:space="preserve"> </w:t>
      </w:r>
      <w:r w:rsidR="001E1801">
        <w:t xml:space="preserve">  Fatih OMAÇ</w:t>
      </w:r>
      <w:r w:rsidR="002416C5">
        <w:t xml:space="preserve"> </w:t>
      </w:r>
      <w:r w:rsidR="00BF39AA" w:rsidRPr="00673331">
        <w:tab/>
        <w:t xml:space="preserve">                   </w:t>
      </w:r>
      <w:r w:rsidR="00093925">
        <w:t xml:space="preserve"> </w:t>
      </w:r>
      <w:r w:rsidR="002416C5">
        <w:tab/>
        <w:t xml:space="preserve">       </w:t>
      </w:r>
      <w:r w:rsidR="001E1801">
        <w:t xml:space="preserve">  Serkan TEKGÜMÜŞ</w:t>
      </w:r>
      <w:r w:rsidR="001E1801">
        <w:tab/>
        <w:t xml:space="preserve">                 Fatma Nur AYDOĞAN</w:t>
      </w:r>
      <w:r w:rsidR="002416C5">
        <w:t xml:space="preserve"> </w:t>
      </w:r>
      <w:r w:rsidR="00BF39AA" w:rsidRPr="00673331">
        <w:t xml:space="preserve"> </w:t>
      </w:r>
    </w:p>
    <w:p w14:paraId="770B47B2" w14:textId="346591E0" w:rsidR="00D972D5" w:rsidRDefault="00BF39AA" w:rsidP="003323F8">
      <w:r w:rsidRPr="00673331">
        <w:t xml:space="preserve">        Meclis Başkan</w:t>
      </w:r>
      <w:r w:rsidR="001E1801">
        <w:t xml:space="preserve"> V.</w:t>
      </w:r>
      <w:r w:rsidRPr="00673331">
        <w:t xml:space="preserve">                                           </w:t>
      </w:r>
      <w:r w:rsidR="00E50CED">
        <w:t xml:space="preserve"> </w:t>
      </w:r>
      <w:r w:rsidR="001E1801">
        <w:t>Katip</w:t>
      </w:r>
      <w:r w:rsidR="001E1801">
        <w:tab/>
      </w:r>
      <w:r w:rsidR="001E1801">
        <w:tab/>
      </w:r>
      <w:r w:rsidR="001E1801">
        <w:tab/>
      </w:r>
      <w:r w:rsidR="001E1801">
        <w:tab/>
        <w:t xml:space="preserve">        </w:t>
      </w:r>
      <w:bookmarkStart w:id="1" w:name="_GoBack"/>
      <w:bookmarkEnd w:id="1"/>
      <w:r w:rsidRPr="00673331">
        <w:t>Katip</w:t>
      </w:r>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10B4D" w14:textId="77777777" w:rsidR="00494A65" w:rsidRDefault="00494A65">
      <w:r>
        <w:separator/>
      </w:r>
    </w:p>
  </w:endnote>
  <w:endnote w:type="continuationSeparator" w:id="0">
    <w:p w14:paraId="254DDCDB" w14:textId="77777777" w:rsidR="00494A65" w:rsidRDefault="0049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ED172" w14:textId="77777777" w:rsidR="00494A65" w:rsidRDefault="00494A65">
      <w:r>
        <w:separator/>
      </w:r>
    </w:p>
  </w:footnote>
  <w:footnote w:type="continuationSeparator" w:id="0">
    <w:p w14:paraId="6CB52A78" w14:textId="77777777" w:rsidR="00494A65" w:rsidRDefault="0049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6B8828A" w:rsidR="001928DE" w:rsidRDefault="00D10A5B">
    <w:pPr>
      <w:jc w:val="both"/>
    </w:pPr>
    <w:r>
      <w:rPr>
        <w:b/>
      </w:rPr>
      <w:t>KARAR:</w:t>
    </w:r>
    <w:r w:rsidR="00C06786">
      <w:rPr>
        <w:b/>
      </w:rPr>
      <w:t xml:space="preserve"> </w:t>
    </w:r>
    <w:r w:rsidR="006931B4">
      <w:rPr>
        <w:b/>
      </w:rPr>
      <w:t>5</w:t>
    </w:r>
    <w:r w:rsidR="00151F10">
      <w:rPr>
        <w:b/>
      </w:rPr>
      <w:t>5</w:t>
    </w:r>
    <w:r w:rsidR="00C06786">
      <w:rPr>
        <w:b/>
      </w:rPr>
      <w:t xml:space="preserve">                                                                                        </w:t>
    </w:r>
    <w:r w:rsidR="00C06786">
      <w:rPr>
        <w:b/>
      </w:rPr>
      <w:tab/>
      <w:t xml:space="preserve">               </w:t>
    </w:r>
    <w:r w:rsidR="00C06786">
      <w:rPr>
        <w:b/>
      </w:rPr>
      <w:tab/>
    </w:r>
    <w:r w:rsidR="00151F10">
      <w:rPr>
        <w:b/>
      </w:rPr>
      <w:t>01</w:t>
    </w:r>
    <w:r w:rsidR="00045725">
      <w:rPr>
        <w:b/>
      </w:rPr>
      <w:t>.</w:t>
    </w:r>
    <w:r w:rsidR="006931B4">
      <w:rPr>
        <w:b/>
      </w:rPr>
      <w:t>03</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1E1801"/>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4A65"/>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31B4"/>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C81F-B1EE-4550-9A5C-DC81D31F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2020-11-03T07:10:00Z</cp:lastPrinted>
  <dcterms:created xsi:type="dcterms:W3CDTF">2020-09-07T13:38:00Z</dcterms:created>
  <dcterms:modified xsi:type="dcterms:W3CDTF">2023-03-02T07:01:00Z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