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Pr="00673331" w:rsidRDefault="000B7A27" w:rsidP="00FA7F0C">
      <w:pPr>
        <w:tabs>
          <w:tab w:val="left" w:pos="1943"/>
        </w:tabs>
        <w:rPr>
          <w:b/>
        </w:rPr>
      </w:pPr>
    </w:p>
    <w:p w14:paraId="23C2D356" w14:textId="1D8AA418" w:rsidR="002B7629" w:rsidRPr="002B7629" w:rsidRDefault="002B7629" w:rsidP="002B7629">
      <w:pPr>
        <w:ind w:firstLine="708"/>
        <w:jc w:val="both"/>
        <w:rPr>
          <w:sz w:val="22"/>
          <w:szCs w:val="22"/>
        </w:rPr>
      </w:pPr>
      <w:r w:rsidRPr="002B7629">
        <w:rPr>
          <w:spacing w:val="-5"/>
          <w:sz w:val="22"/>
          <w:szCs w:val="22"/>
        </w:rPr>
        <w:t>İlçemizde İnşaat ve hırdavat malzemeleri satışı yapan esnafın olası sorunlarının belirlenerek belediyemizce yapılabileceklerin değerlendirilmesi ile ilgili</w:t>
      </w:r>
      <w:r w:rsidR="00F002AA" w:rsidRPr="002B7629">
        <w:rPr>
          <w:rFonts w:eastAsia="Calibri"/>
          <w:sz w:val="22"/>
          <w:szCs w:val="22"/>
          <w:lang w:eastAsia="en-US"/>
        </w:rPr>
        <w:t xml:space="preserve"> Esnaf ve </w:t>
      </w:r>
      <w:proofErr w:type="gramStart"/>
      <w:r w:rsidR="00F002AA" w:rsidRPr="002B7629">
        <w:rPr>
          <w:rFonts w:eastAsia="Calibri"/>
          <w:sz w:val="22"/>
          <w:szCs w:val="22"/>
          <w:lang w:eastAsia="en-US"/>
        </w:rPr>
        <w:t>Sanatkarlar</w:t>
      </w:r>
      <w:proofErr w:type="gramEnd"/>
      <w:r w:rsidR="00F002AA" w:rsidRPr="002B7629">
        <w:rPr>
          <w:rFonts w:eastAsia="Calibri"/>
          <w:sz w:val="22"/>
          <w:szCs w:val="22"/>
          <w:lang w:eastAsia="en-US"/>
        </w:rPr>
        <w:t xml:space="preserve"> Komisyonu</w:t>
      </w:r>
      <w:r w:rsidR="000B7A27" w:rsidRPr="002B7629">
        <w:rPr>
          <w:sz w:val="22"/>
          <w:szCs w:val="22"/>
        </w:rPr>
        <w:t>nun</w:t>
      </w:r>
      <w:r w:rsidR="000B7A27" w:rsidRPr="002B7629">
        <w:rPr>
          <w:b/>
          <w:sz w:val="22"/>
          <w:szCs w:val="22"/>
        </w:rPr>
        <w:t xml:space="preserve"> </w:t>
      </w:r>
      <w:r>
        <w:rPr>
          <w:rFonts w:eastAsia="Calibri"/>
          <w:color w:val="000000"/>
          <w:sz w:val="22"/>
          <w:szCs w:val="22"/>
        </w:rPr>
        <w:t>13</w:t>
      </w:r>
      <w:r w:rsidR="003F76F5" w:rsidRPr="002B7629">
        <w:rPr>
          <w:rFonts w:eastAsia="Calibri"/>
          <w:color w:val="000000"/>
          <w:sz w:val="22"/>
          <w:szCs w:val="22"/>
        </w:rPr>
        <w:t>.</w:t>
      </w:r>
      <w:r>
        <w:rPr>
          <w:rFonts w:eastAsia="Calibri"/>
          <w:color w:val="000000"/>
          <w:sz w:val="22"/>
          <w:szCs w:val="22"/>
        </w:rPr>
        <w:t>01</w:t>
      </w:r>
      <w:r w:rsidR="007B797C" w:rsidRPr="002B7629">
        <w:rPr>
          <w:rFonts w:eastAsia="Calibri"/>
          <w:color w:val="000000"/>
          <w:sz w:val="22"/>
          <w:szCs w:val="22"/>
        </w:rPr>
        <w:t>.2023</w:t>
      </w:r>
      <w:r w:rsidR="00F063BF" w:rsidRPr="002B7629">
        <w:rPr>
          <w:rFonts w:eastAsia="Calibri"/>
          <w:color w:val="000000"/>
          <w:sz w:val="22"/>
          <w:szCs w:val="22"/>
        </w:rPr>
        <w:t xml:space="preserve"> tarih ve </w:t>
      </w:r>
      <w:r>
        <w:rPr>
          <w:rFonts w:eastAsia="Calibri"/>
          <w:color w:val="000000"/>
          <w:sz w:val="22"/>
          <w:szCs w:val="22"/>
        </w:rPr>
        <w:t>01</w:t>
      </w:r>
      <w:r w:rsidR="00123070" w:rsidRPr="002B7629">
        <w:rPr>
          <w:rFonts w:eastAsia="Calibri"/>
          <w:color w:val="000000"/>
          <w:sz w:val="22"/>
          <w:szCs w:val="22"/>
        </w:rPr>
        <w:t xml:space="preserve"> </w:t>
      </w:r>
      <w:r w:rsidR="00F063BF" w:rsidRPr="002B7629">
        <w:rPr>
          <w:rFonts w:eastAsia="Calibri"/>
          <w:color w:val="000000"/>
          <w:sz w:val="22"/>
          <w:szCs w:val="22"/>
        </w:rPr>
        <w:t>sayılı</w:t>
      </w:r>
      <w:r w:rsidR="00A65BB2" w:rsidRPr="002B7629">
        <w:rPr>
          <w:rFonts w:eastAsia="Calibri"/>
          <w:color w:val="000000"/>
          <w:sz w:val="22"/>
          <w:szCs w:val="22"/>
        </w:rPr>
        <w:t xml:space="preserve"> </w:t>
      </w:r>
      <w:r w:rsidR="00F063BF" w:rsidRPr="002B7629">
        <w:rPr>
          <w:rFonts w:eastAsia="Calibri"/>
          <w:color w:val="000000"/>
          <w:sz w:val="22"/>
          <w:szCs w:val="22"/>
        </w:rPr>
        <w:t>raporu.</w:t>
      </w:r>
    </w:p>
    <w:p w14:paraId="55D937AF" w14:textId="04323F13" w:rsidR="002B7629" w:rsidRPr="002B7629" w:rsidRDefault="00C06786" w:rsidP="002B7629">
      <w:pPr>
        <w:ind w:firstLine="708"/>
        <w:jc w:val="both"/>
        <w:rPr>
          <w:sz w:val="22"/>
          <w:szCs w:val="22"/>
        </w:rPr>
      </w:pPr>
      <w:proofErr w:type="gramStart"/>
      <w:r w:rsidRPr="002B7629">
        <w:rPr>
          <w:sz w:val="22"/>
          <w:szCs w:val="22"/>
        </w:rPr>
        <w:t>(</w:t>
      </w:r>
      <w:proofErr w:type="gramEnd"/>
      <w:r w:rsidR="002B7629" w:rsidRPr="002B7629">
        <w:rPr>
          <w:spacing w:val="-5"/>
          <w:sz w:val="22"/>
          <w:szCs w:val="22"/>
        </w:rPr>
        <w:t>Belediye Meclisimizin 02.01.2023 tarihinde yapmış olduğu birleşimde görüşülerek komisyonumuza havale edilen; İlçemizde İnşaat ve hırdavat malzemeleri satışı yapan esnafın olası sorunlarının belirlenerek belediyemizce yapılabileceklerin değerlendirilmesi ile ilgili konu incelendi.</w:t>
      </w:r>
    </w:p>
    <w:p w14:paraId="093A0F2B" w14:textId="77777777" w:rsidR="002B7629" w:rsidRPr="002B7629" w:rsidRDefault="002B7629" w:rsidP="002B7629">
      <w:pPr>
        <w:shd w:val="clear" w:color="auto" w:fill="FFFFFF"/>
        <w:ind w:firstLine="715"/>
        <w:rPr>
          <w:spacing w:val="-5"/>
          <w:sz w:val="22"/>
          <w:szCs w:val="22"/>
        </w:rPr>
      </w:pPr>
      <w:r w:rsidRPr="002B7629">
        <w:rPr>
          <w:spacing w:val="-5"/>
          <w:sz w:val="22"/>
          <w:szCs w:val="22"/>
        </w:rPr>
        <w:t>Komisyonumuzca yapılan inceleme araştırma ve görüşmeler neticesinde;</w:t>
      </w:r>
    </w:p>
    <w:p w14:paraId="136488E4" w14:textId="77777777" w:rsidR="002B7629" w:rsidRPr="002B7629" w:rsidRDefault="002B7629" w:rsidP="002B7629">
      <w:pPr>
        <w:shd w:val="clear" w:color="auto" w:fill="FFFFFF"/>
        <w:ind w:left="24" w:firstLine="706"/>
        <w:jc w:val="both"/>
        <w:rPr>
          <w:color w:val="212529"/>
          <w:sz w:val="22"/>
          <w:szCs w:val="22"/>
        </w:rPr>
      </w:pPr>
      <w:r w:rsidRPr="002B7629">
        <w:rPr>
          <w:color w:val="212529"/>
          <w:sz w:val="22"/>
          <w:szCs w:val="22"/>
        </w:rPr>
        <w:t xml:space="preserve">Esnaf ve Sanatkâr kavramının doğuşu ahilik felsefesine dayanmaktadır. Ahiliğin temelleri 12. yy da atılmıştır. Cumhuriyetin kurulması ile </w:t>
      </w:r>
      <w:r w:rsidRPr="002B7629">
        <w:rPr>
          <w:sz w:val="22"/>
          <w:szCs w:val="22"/>
        </w:rPr>
        <w:t xml:space="preserve">Esnaf Dernekleri ve Esnaf Dernekleri Birlikleri Kanunu yürürlüğe konulmuş ve son olarak 2005 yılında çıkarılan </w:t>
      </w:r>
      <w:r w:rsidRPr="002B7629">
        <w:rPr>
          <w:color w:val="212529"/>
          <w:sz w:val="22"/>
          <w:szCs w:val="22"/>
        </w:rPr>
        <w:t>5362 Sayılı Esnaf ve Sanatkârlar Meslek Kuruluşları Kanunu ile son halini almıştır. Esnaf ve Sanatkârlar üretimiyle ve hizmetleriyle toplumun her kesimine etki etmiştir. İstihdam ve kaynak yaratmasıyla ekonomik ve sosyal büyümeye katkı sağlamaktadır. Ülkenin istikrarı, kalkınması ve dinamizmi sağlaması açısından vazgeçilmezdir. Makro açıdan bu katkının sağlanabilmesi için esnafların mikro düzeyde karşılaştıkları problemlerin yerinde ve doğru tespit edilmesi önemlidir.</w:t>
      </w:r>
    </w:p>
    <w:p w14:paraId="12E44303" w14:textId="77777777" w:rsidR="002B7629" w:rsidRPr="002B7629" w:rsidRDefault="002B7629" w:rsidP="002B7629">
      <w:pPr>
        <w:shd w:val="clear" w:color="auto" w:fill="FFFFFF"/>
        <w:ind w:left="24" w:firstLine="706"/>
        <w:jc w:val="both"/>
        <w:rPr>
          <w:color w:val="212529"/>
          <w:sz w:val="22"/>
          <w:szCs w:val="22"/>
        </w:rPr>
      </w:pPr>
      <w:r w:rsidRPr="002B7629">
        <w:rPr>
          <w:sz w:val="22"/>
          <w:szCs w:val="22"/>
        </w:rPr>
        <w:t>Esnaflar, sayısal büyüklüğü dikkate alındığında Türkiye için hem ekonomik hem de toplumsal açıdan büyük öneme sahiptir. Esnaflar, ekonomik ve toplumsal hayatın vazgeçilmez olgularından biridir. Ekonomik, sosyal ve toplumsal kalkınmanın sürdürülebilmesi için esnafların karşılaştıkları problemlerin çözülmesi gerekmektedir. İşsizliğin azalması, üretimin arttırılması, hızla değişen piyasa koşullarına uyum sağlanabilmesi için problemlerin yerinde tespit edilerek, sonuç getirici tedbirlerin alınması gerekmektedir. Türkiye’de esnaf ve sanatkârlar, aileleri ile birlikte toplam nüfusun yaklaşık 1/5’ini oluşturmaktadır. Bunun yanında esnaflar, kendi üretim ve ticaretlerinin yanında sanayi kuruluşlarının da yetişmiş eleman ihtiyacını karşılayabilecek potansiyele sahiptir. Özellikle son yıllarda küresel mali krizin etkisiyle esnaflar ciddi sorunlar yaşamaya başlamıştır. Hızla artan ithalat giderleri, artan döviz kurları ve haksız rekabet makro açıdan esnaf ve sanatkârları etkilerken, yetersiz sermaye, yetersiz pazarlama ve finansman problemleri mikro açıdan etkiler meydana getirmiştir. Esnafların özellikle finansal açıdan karşılaştığı problemlerin yerinde tespit edilmesi ve etkin çözüm önerileri getirilmesi önemlidir.</w:t>
      </w:r>
    </w:p>
    <w:p w14:paraId="59EB75B2" w14:textId="77777777" w:rsidR="002B7629" w:rsidRPr="002B7629" w:rsidRDefault="002B7629" w:rsidP="002B7629">
      <w:pPr>
        <w:shd w:val="clear" w:color="auto" w:fill="FFFFFF"/>
        <w:ind w:left="24" w:firstLine="706"/>
        <w:jc w:val="both"/>
        <w:rPr>
          <w:color w:val="212529"/>
          <w:sz w:val="22"/>
          <w:szCs w:val="22"/>
        </w:rPr>
      </w:pPr>
      <w:r w:rsidRPr="002B7629">
        <w:rPr>
          <w:color w:val="212529"/>
          <w:sz w:val="22"/>
          <w:szCs w:val="22"/>
        </w:rPr>
        <w:t>Son zamanlarda esnafların karşılaştıkları temel sorunların başında vergi adaletsizliği, kamu kurumları ile olan iletişim eksikliği, finansal bilgi yetersizliği, yenilikçi fikirlere karşı önyargı gibi sorunlar gelmektedir. Bu ve benzeri sorunların giderilmesi için gerekli önlemlerin alınması ilgili otoritelerin görevleri arasında olmakla beraber, mevcut sorunların tespitinde ve çözüm önerileri sunulmasında akademisyenlere ve STK’lara da büyük rol düşmektedir.</w:t>
      </w:r>
    </w:p>
    <w:p w14:paraId="6358338C" w14:textId="1167689E" w:rsidR="002B7629" w:rsidRPr="002B7629" w:rsidRDefault="002B7629" w:rsidP="002B7629">
      <w:pPr>
        <w:shd w:val="clear" w:color="auto" w:fill="FFFFFF"/>
        <w:ind w:firstLine="715"/>
        <w:jc w:val="both"/>
        <w:rPr>
          <w:sz w:val="22"/>
          <w:szCs w:val="22"/>
        </w:rPr>
      </w:pPr>
      <w:r w:rsidRPr="002B7629">
        <w:rPr>
          <w:sz w:val="22"/>
          <w:szCs w:val="22"/>
        </w:rPr>
        <w:t xml:space="preserve">Hırdavat ve inşaat malzemeleri satışı yapan esnaflar, inşaat sektörüyle neredeyse birebir ilişkili bir sektördür. Dolayısıyla, inşaat sektöründeki olumlu, olumsuz gelişmelerin hırdavat sektörünü direkt olarak etkilediği söylenebilir. Hırdavat sektörünün lokomotifi olması sebebiyle inşaat sektörünün desteklenmesi önem arz etmektedir. Her ne kadar inşaat sektöründeki gelişmelerden birebir etkilense de hırdavat sektörünün inşaat sektöründen bağımsız da birçok sorunu bulunmaktadır. </w:t>
      </w:r>
    </w:p>
    <w:p w14:paraId="11904E47" w14:textId="07E8370D" w:rsidR="002B7629" w:rsidRPr="002B7629" w:rsidRDefault="002B7629" w:rsidP="002B7629">
      <w:pPr>
        <w:pStyle w:val="ListeParagraf"/>
        <w:ind w:left="0" w:firstLine="709"/>
        <w:jc w:val="both"/>
        <w:rPr>
          <w:color w:val="000000"/>
          <w:sz w:val="22"/>
          <w:szCs w:val="22"/>
        </w:rPr>
      </w:pPr>
      <w:r w:rsidRPr="002B7629">
        <w:rPr>
          <w:sz w:val="22"/>
          <w:szCs w:val="22"/>
        </w:rPr>
        <w:t>Bu manada, Belediyemiz ve Esnaf ve Sanatkârlar Odaları ve Sivil Toplum Kuruluşları ile yakın işbirliği halinde yapılan çalışmaların sürdürülmesinin devam ettirilmesi k</w:t>
      </w:r>
      <w:r>
        <w:rPr>
          <w:sz w:val="22"/>
          <w:szCs w:val="22"/>
        </w:rPr>
        <w:t>omisyonumuzca uygun görülmüştür.</w:t>
      </w:r>
    </w:p>
    <w:p w14:paraId="0A658E8B" w14:textId="2185C4AC" w:rsidR="00093925" w:rsidRPr="002B7629" w:rsidRDefault="00694B1A" w:rsidP="002B7629">
      <w:pPr>
        <w:pStyle w:val="ListeParagraf"/>
        <w:ind w:left="0" w:firstLine="709"/>
        <w:jc w:val="both"/>
        <w:rPr>
          <w:color w:val="000000"/>
          <w:sz w:val="22"/>
          <w:szCs w:val="22"/>
        </w:rPr>
      </w:pPr>
      <w:r w:rsidRPr="002B7629">
        <w:rPr>
          <w:sz w:val="22"/>
          <w:szCs w:val="22"/>
        </w:rPr>
        <w:t>Meclisimizin görüşlerine arz ederiz.</w:t>
      </w:r>
      <w:proofErr w:type="gramStart"/>
      <w:r w:rsidR="002A380A" w:rsidRPr="002B7629">
        <w:rPr>
          <w:sz w:val="22"/>
          <w:szCs w:val="22"/>
        </w:rPr>
        <w:t>)</w:t>
      </w:r>
      <w:proofErr w:type="gramEnd"/>
      <w:r w:rsidR="00895C6A" w:rsidRPr="002B7629">
        <w:rPr>
          <w:sz w:val="22"/>
          <w:szCs w:val="22"/>
        </w:rPr>
        <w:t xml:space="preserve">  O</w:t>
      </w:r>
      <w:r w:rsidR="00485CF3" w:rsidRPr="002B7629">
        <w:rPr>
          <w:sz w:val="22"/>
          <w:szCs w:val="22"/>
        </w:rPr>
        <w:t>kundu.</w:t>
      </w:r>
    </w:p>
    <w:p w14:paraId="626685F2" w14:textId="5C41989B" w:rsidR="001928DE" w:rsidRPr="002B7629" w:rsidRDefault="00F063BF" w:rsidP="00093925">
      <w:pPr>
        <w:ind w:firstLine="709"/>
        <w:jc w:val="both"/>
        <w:rPr>
          <w:color w:val="000000"/>
          <w:sz w:val="22"/>
          <w:szCs w:val="22"/>
        </w:rPr>
      </w:pPr>
      <w:r w:rsidRPr="002B7629">
        <w:rPr>
          <w:sz w:val="22"/>
          <w:szCs w:val="22"/>
        </w:rPr>
        <w:t xml:space="preserve">Konu üzerindeki görüşmelerden sonra, komisyon raporu oylamaya sunuldu, yapılan işaretle oylama sonucunda, </w:t>
      </w:r>
      <w:r w:rsidR="002B7629" w:rsidRPr="002B7629">
        <w:rPr>
          <w:spacing w:val="-5"/>
          <w:sz w:val="22"/>
          <w:szCs w:val="22"/>
        </w:rPr>
        <w:t xml:space="preserve">İlçemizde İnşaat ve hırdavat malzemeleri satışı yapan esnafın olası sorunlarının belirlenerek belediyemizce yapılabileceklerin değerlendirilmesi ile ilgili </w:t>
      </w:r>
      <w:r w:rsidR="00F002AA" w:rsidRPr="002B7629">
        <w:rPr>
          <w:rFonts w:eastAsia="Calibri"/>
          <w:sz w:val="22"/>
          <w:szCs w:val="22"/>
          <w:lang w:eastAsia="en-US"/>
        </w:rPr>
        <w:t xml:space="preserve">Esnaf ve </w:t>
      </w:r>
      <w:proofErr w:type="gramStart"/>
      <w:r w:rsidR="00F002AA" w:rsidRPr="002B7629">
        <w:rPr>
          <w:rFonts w:eastAsia="Calibri"/>
          <w:sz w:val="22"/>
          <w:szCs w:val="22"/>
          <w:lang w:eastAsia="en-US"/>
        </w:rPr>
        <w:t>Sanatkarlar</w:t>
      </w:r>
      <w:proofErr w:type="gramEnd"/>
      <w:r w:rsidR="00F002AA" w:rsidRPr="002B7629">
        <w:rPr>
          <w:rFonts w:eastAsia="Calibri"/>
          <w:sz w:val="22"/>
          <w:szCs w:val="22"/>
          <w:lang w:eastAsia="en-US"/>
        </w:rPr>
        <w:t xml:space="preserve"> Komisyonu</w:t>
      </w:r>
      <w:r w:rsidR="002A380A" w:rsidRPr="002B7629">
        <w:rPr>
          <w:sz w:val="22"/>
          <w:szCs w:val="22"/>
        </w:rPr>
        <w:t xml:space="preserve"> </w:t>
      </w:r>
      <w:r w:rsidR="00E23EB9" w:rsidRPr="002B7629">
        <w:rPr>
          <w:sz w:val="22"/>
          <w:szCs w:val="22"/>
        </w:rPr>
        <w:t xml:space="preserve">raporunun kabulüne oybirliğiyle </w:t>
      </w:r>
      <w:r w:rsidR="002B7629">
        <w:rPr>
          <w:sz w:val="22"/>
          <w:szCs w:val="22"/>
        </w:rPr>
        <w:t>06.02</w:t>
      </w:r>
      <w:r w:rsidR="007B797C" w:rsidRPr="002B7629">
        <w:rPr>
          <w:sz w:val="22"/>
          <w:szCs w:val="22"/>
        </w:rPr>
        <w:t>.2023</w:t>
      </w:r>
      <w:r w:rsidRPr="002B7629">
        <w:rPr>
          <w:sz w:val="22"/>
          <w:szCs w:val="22"/>
        </w:rPr>
        <w:t xml:space="preserve"> tarihli toplantıda karar verildi.</w:t>
      </w:r>
    </w:p>
    <w:p w14:paraId="4EC980DA" w14:textId="77777777" w:rsidR="00694662" w:rsidRDefault="00694662" w:rsidP="002B7629">
      <w:pPr>
        <w:jc w:val="both"/>
      </w:pPr>
    </w:p>
    <w:p w14:paraId="77A10ED7" w14:textId="77777777" w:rsidR="00FA7F0C" w:rsidRPr="00673331" w:rsidRDefault="00FA7F0C" w:rsidP="00673331">
      <w:pPr>
        <w:ind w:firstLine="708"/>
        <w:jc w:val="both"/>
      </w:pPr>
    </w:p>
    <w:p w14:paraId="46D80521" w14:textId="77777777" w:rsidR="00943FDF" w:rsidRDefault="00943FDF" w:rsidP="00943FDF">
      <w:r>
        <w:t xml:space="preserve">      Mustafa ÜNVER</w:t>
      </w:r>
      <w:r>
        <w:tab/>
        <w:t xml:space="preserve">                              Serkan TEKGÜMÜŞ                     Fatma Nur AYDOĞAN                           </w:t>
      </w:r>
    </w:p>
    <w:p w14:paraId="684994BC" w14:textId="77777777" w:rsidR="00943FDF" w:rsidRDefault="00943FDF" w:rsidP="00943FDF">
      <w:r>
        <w:t xml:space="preserve">      Meclis Başkan V.                                          </w:t>
      </w:r>
      <w:proofErr w:type="gramStart"/>
      <w:r>
        <w:t>Katip</w:t>
      </w:r>
      <w:proofErr w:type="gramEnd"/>
      <w:r>
        <w:tab/>
      </w:r>
      <w:r>
        <w:tab/>
      </w:r>
      <w:r>
        <w:tab/>
      </w:r>
      <w:r>
        <w:tab/>
        <w:t xml:space="preserve">  </w:t>
      </w:r>
      <w:proofErr w:type="spellStart"/>
      <w:r>
        <w:t>Katip</w:t>
      </w:r>
      <w:proofErr w:type="spellEnd"/>
    </w:p>
    <w:p w14:paraId="770B47B2" w14:textId="7B0340C0" w:rsidR="00D972D5" w:rsidRPr="00673331" w:rsidRDefault="00D972D5" w:rsidP="00943FDF">
      <w:bookmarkStart w:id="0" w:name="_GoBack"/>
      <w:bookmarkEnd w:id="0"/>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63CD" w14:textId="77777777" w:rsidR="00C767B8" w:rsidRDefault="00C767B8">
      <w:r>
        <w:separator/>
      </w:r>
    </w:p>
  </w:endnote>
  <w:endnote w:type="continuationSeparator" w:id="0">
    <w:p w14:paraId="0237101E" w14:textId="77777777" w:rsidR="00C767B8" w:rsidRDefault="00C7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4C0A" w14:textId="77777777" w:rsidR="002B7629" w:rsidRDefault="002B76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82541" w14:textId="77777777" w:rsidR="00C767B8" w:rsidRDefault="00C767B8">
      <w:r>
        <w:separator/>
      </w:r>
    </w:p>
  </w:footnote>
  <w:footnote w:type="continuationSeparator" w:id="0">
    <w:p w14:paraId="55B0318A" w14:textId="77777777" w:rsidR="00C767B8" w:rsidRDefault="00C7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51E695EF" w:rsidR="001928DE" w:rsidRDefault="00D10A5B">
    <w:pPr>
      <w:jc w:val="both"/>
    </w:pPr>
    <w:r>
      <w:rPr>
        <w:b/>
      </w:rPr>
      <w:t>KARAR:</w:t>
    </w:r>
    <w:r w:rsidR="00C06786">
      <w:rPr>
        <w:b/>
      </w:rPr>
      <w:t xml:space="preserve"> </w:t>
    </w:r>
    <w:r w:rsidR="002B7629">
      <w:rPr>
        <w:b/>
      </w:rPr>
      <w:t>37</w:t>
    </w:r>
    <w:r w:rsidR="00C06786">
      <w:rPr>
        <w:b/>
      </w:rPr>
      <w:t xml:space="preserve">                                                                                         </w:t>
    </w:r>
    <w:r w:rsidR="00C06786">
      <w:rPr>
        <w:b/>
      </w:rPr>
      <w:tab/>
      <w:t xml:space="preserve">               </w:t>
    </w:r>
    <w:r w:rsidR="00C06786">
      <w:rPr>
        <w:b/>
      </w:rPr>
      <w:tab/>
    </w:r>
    <w:r w:rsidR="002B7629">
      <w:rPr>
        <w:b/>
      </w:rPr>
      <w:t>06.02</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46BD"/>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B7629"/>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3FDF"/>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767B8"/>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0866-0236-41FC-906D-AF4F47E3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645</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2023-02-07T07:03:00Z</cp:lastPrinted>
  <dcterms:created xsi:type="dcterms:W3CDTF">2020-09-04T12:22:00Z</dcterms:created>
  <dcterms:modified xsi:type="dcterms:W3CDTF">2023-02-07T07:03:00Z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