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3CA0EFCF" w:rsidR="00F063BF" w:rsidRPr="00673331" w:rsidRDefault="008037FD" w:rsidP="007E62A3">
      <w:pPr>
        <w:ind w:firstLine="708"/>
        <w:jc w:val="both"/>
      </w:pPr>
      <w:r w:rsidRPr="00693227">
        <w:rPr>
          <w:rFonts w:eastAsia="Calibri"/>
          <w:lang w:eastAsia="en-US"/>
        </w:rPr>
        <w:t>Saraycık Mahallesi mezarlık alanı kuzeyi yol düzenlemesine yönelik hazırlanan 1/1000 ölçekli Uygulama İmar Planı D</w:t>
      </w:r>
      <w:r>
        <w:rPr>
          <w:rFonts w:eastAsia="Calibri"/>
          <w:lang w:eastAsia="en-US"/>
        </w:rPr>
        <w:t>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18</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60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7D7B306" w14:textId="77777777" w:rsidR="00DA2D16" w:rsidRDefault="00C06786" w:rsidP="00DA2D16">
      <w:pPr>
        <w:ind w:firstLine="708"/>
        <w:contextualSpacing/>
        <w:jc w:val="both"/>
      </w:pPr>
      <w:proofErr w:type="gramStart"/>
      <w:r w:rsidRPr="00673331">
        <w:t>(</w:t>
      </w:r>
      <w:proofErr w:type="gramEnd"/>
      <w:r w:rsidR="00DA2D16" w:rsidRPr="00383571">
        <w:t xml:space="preserve">Belediye meclisimizin </w:t>
      </w:r>
      <w:r w:rsidR="00DA2D16">
        <w:t>01.11.2022</w:t>
      </w:r>
      <w:r w:rsidR="00DA2D16" w:rsidRPr="00383571">
        <w:t xml:space="preserve"> tarihinde yapmış olduğu birleşimde görüşülerek komisyonumuza havale edilen,</w:t>
      </w:r>
      <w:r w:rsidR="00DA2D16">
        <w:t xml:space="preserve"> </w:t>
      </w:r>
      <w:r w:rsidR="00DA2D16" w:rsidRPr="00693227">
        <w:rPr>
          <w:rFonts w:eastAsia="Calibri"/>
          <w:lang w:eastAsia="en-US"/>
        </w:rPr>
        <w:t>Saraycık Mahallesi mezarlık alanı kuzeyi yol düzenlemesine yönelik hazırlanan 1/1000 ölçekli Uygulama İmar Planı D</w:t>
      </w:r>
      <w:r w:rsidR="00DA2D16">
        <w:rPr>
          <w:rFonts w:eastAsia="Calibri"/>
          <w:lang w:eastAsia="en-US"/>
        </w:rPr>
        <w:t xml:space="preserve">eğişikliği ile ilgili </w:t>
      </w:r>
      <w:r w:rsidR="00DA2D16">
        <w:t>dosya incelendi.</w:t>
      </w:r>
    </w:p>
    <w:p w14:paraId="08FBD5B5" w14:textId="77777777" w:rsidR="00DA2D16" w:rsidRDefault="00DA2D16" w:rsidP="00DA2D16">
      <w:pPr>
        <w:ind w:firstLine="708"/>
        <w:contextualSpacing/>
        <w:jc w:val="both"/>
      </w:pPr>
    </w:p>
    <w:p w14:paraId="40424324" w14:textId="77777777" w:rsidR="00DA2D16" w:rsidRDefault="00DA2D16" w:rsidP="00DA2D16">
      <w:pPr>
        <w:ind w:firstLine="708"/>
        <w:rPr>
          <w:b/>
          <w:bCs/>
          <w:u w:val="single"/>
        </w:rPr>
      </w:pPr>
      <w:r w:rsidRPr="00057B17">
        <w:rPr>
          <w:b/>
          <w:bCs/>
          <w:u w:val="single"/>
        </w:rPr>
        <w:t>Yapılan inceleme ile:</w:t>
      </w:r>
    </w:p>
    <w:p w14:paraId="4916935F" w14:textId="77777777" w:rsidR="00DA2D16" w:rsidRPr="00057B17" w:rsidRDefault="00DA2D16" w:rsidP="00DA2D16">
      <w:pPr>
        <w:ind w:firstLine="708"/>
        <w:rPr>
          <w:b/>
          <w:bCs/>
          <w:u w:val="single"/>
        </w:rPr>
      </w:pPr>
    </w:p>
    <w:p w14:paraId="02206E72" w14:textId="77777777" w:rsidR="00DA2D16" w:rsidRPr="00057B17" w:rsidRDefault="00DA2D16" w:rsidP="00DA2D16">
      <w:pPr>
        <w:numPr>
          <w:ilvl w:val="0"/>
          <w:numId w:val="3"/>
        </w:numPr>
        <w:spacing w:after="120"/>
        <w:ind w:left="426"/>
        <w:jc w:val="both"/>
      </w:pPr>
      <w:r w:rsidRPr="00057B17">
        <w:t xml:space="preserve">Saraycık Mahallesi sınırları içerisinde yol açılmasına yönelik yürütülen çalışmalar esnasında onaylı imar planında mezarlık alanının kuzeyinde yer alan yolun meftun mezarların üzerine denk geldiği, </w:t>
      </w:r>
    </w:p>
    <w:p w14:paraId="3139B11B" w14:textId="77777777" w:rsidR="00DA2D16" w:rsidRPr="00057B17" w:rsidRDefault="00DA2D16" w:rsidP="00DA2D16">
      <w:pPr>
        <w:numPr>
          <w:ilvl w:val="0"/>
          <w:numId w:val="3"/>
        </w:numPr>
        <w:spacing w:after="120"/>
        <w:ind w:left="426"/>
        <w:jc w:val="both"/>
      </w:pPr>
      <w:r w:rsidRPr="00057B17">
        <w:t xml:space="preserve">Bu sebeple söz konusu yolun açılamadığı, yol açılması için mezarların taşınmak zorunda kalacağının tespit edildiği, </w:t>
      </w:r>
    </w:p>
    <w:p w14:paraId="0D4C1A4D" w14:textId="77777777" w:rsidR="00DA2D16" w:rsidRPr="00057B17" w:rsidRDefault="00DA2D16" w:rsidP="00DA2D16">
      <w:pPr>
        <w:numPr>
          <w:ilvl w:val="0"/>
          <w:numId w:val="3"/>
        </w:numPr>
        <w:spacing w:after="120"/>
        <w:ind w:left="426"/>
        <w:jc w:val="both"/>
      </w:pPr>
      <w:r w:rsidRPr="00057B17">
        <w:t xml:space="preserve">Söz konusu meftun mezarların korunması için Saraycık Mezarlık alanının kuzey kısmını ve çevresini düzenleyen bir plan değişikliği hazırlandığı, </w:t>
      </w:r>
    </w:p>
    <w:p w14:paraId="3B99BD03" w14:textId="77777777" w:rsidR="00DA2D16" w:rsidRDefault="00DA2D16" w:rsidP="00DA2D16">
      <w:pPr>
        <w:ind w:firstLine="709"/>
        <w:rPr>
          <w:b/>
          <w:bCs/>
          <w:u w:val="single"/>
        </w:rPr>
      </w:pPr>
      <w:r w:rsidRPr="00057B17">
        <w:rPr>
          <w:b/>
          <w:bCs/>
          <w:u w:val="single"/>
        </w:rPr>
        <w:t xml:space="preserve">Hazırlanan plan değişikliği </w:t>
      </w:r>
      <w:proofErr w:type="gramStart"/>
      <w:r w:rsidRPr="00057B17">
        <w:rPr>
          <w:b/>
          <w:bCs/>
          <w:u w:val="single"/>
        </w:rPr>
        <w:t>ile;</w:t>
      </w:r>
      <w:proofErr w:type="gramEnd"/>
    </w:p>
    <w:p w14:paraId="13F4E90B" w14:textId="77777777" w:rsidR="00DA2D16" w:rsidRPr="00057B17" w:rsidRDefault="00DA2D16" w:rsidP="00DA2D16">
      <w:pPr>
        <w:ind w:firstLine="709"/>
        <w:rPr>
          <w:b/>
          <w:bCs/>
          <w:u w:val="single"/>
        </w:rPr>
      </w:pPr>
    </w:p>
    <w:p w14:paraId="359D1361" w14:textId="77777777" w:rsidR="00DA2D16" w:rsidRPr="00057B17" w:rsidRDefault="00DA2D16" w:rsidP="00DA2D16">
      <w:pPr>
        <w:numPr>
          <w:ilvl w:val="0"/>
          <w:numId w:val="3"/>
        </w:numPr>
        <w:spacing w:after="120"/>
        <w:ind w:left="426"/>
        <w:jc w:val="both"/>
      </w:pPr>
      <w:r w:rsidRPr="00057B17">
        <w:t xml:space="preserve">Saraycık Mezarlık Alanının kuzeyindeki 12 metrelik yolun mevcut mezarlara denk gelmesi nedeniyle kapatıldığı, bunun yerine 101577 ile 102172 numaralı imar adalarının arasından güneye, sonra batıya devam edecek şekilde 7 metre genişliğinde yaya yolu önerildiği </w:t>
      </w:r>
    </w:p>
    <w:p w14:paraId="65FD358C" w14:textId="77777777" w:rsidR="00DA2D16" w:rsidRPr="00057B17" w:rsidRDefault="00DA2D16" w:rsidP="00DA2D16">
      <w:pPr>
        <w:numPr>
          <w:ilvl w:val="0"/>
          <w:numId w:val="3"/>
        </w:numPr>
        <w:spacing w:after="120"/>
        <w:ind w:left="426"/>
        <w:jc w:val="both"/>
      </w:pPr>
      <w:r w:rsidRPr="00057B17">
        <w:t>102173 Ada 5 Parsel numaralı taşınmaz üzerinde Toplu Konut İdaresi Başkanlığınca ruhsatlı konut yapıları yapılmış olması nedeniyle taşınmazın kuzeyindeki 12 metrelik yolun açılmasının mümkün olmadığı, bu yüzden 12 metrelik yolun kapatıldığı ve taşınmazın sınırlarının aynen korunduğu,</w:t>
      </w:r>
    </w:p>
    <w:p w14:paraId="3DFC1660" w14:textId="77777777" w:rsidR="00DA2D16" w:rsidRPr="00057B17" w:rsidRDefault="00DA2D16" w:rsidP="00DA2D16">
      <w:pPr>
        <w:numPr>
          <w:ilvl w:val="0"/>
          <w:numId w:val="3"/>
        </w:numPr>
        <w:spacing w:after="120"/>
        <w:ind w:left="426"/>
        <w:jc w:val="both"/>
      </w:pPr>
      <w:r w:rsidRPr="00057B17">
        <w:t>Kapatılan yollar ile mevcut durumda yaklaşık 15.448 m² olan mezarlık alanının 3037 m² daha artırılarak yaklaşık 18.485 m²’ye çıkartıldığı,</w:t>
      </w:r>
    </w:p>
    <w:p w14:paraId="0AF3248A" w14:textId="77777777" w:rsidR="00DA2D16" w:rsidRPr="00057B17" w:rsidRDefault="00DA2D16" w:rsidP="00DA2D16">
      <w:pPr>
        <w:numPr>
          <w:ilvl w:val="0"/>
          <w:numId w:val="3"/>
        </w:numPr>
        <w:spacing w:after="120"/>
        <w:ind w:left="426"/>
        <w:jc w:val="both"/>
      </w:pPr>
      <w:r w:rsidRPr="00057B17">
        <w:t>Plan değişikliği sınırı içerisinde yaklaşık 210.623 m² olan Park Alanlarının 950 m² daha artırılarak yaklaşık 211.573 m²’ye çıkartıldığı,</w:t>
      </w:r>
    </w:p>
    <w:p w14:paraId="2CCD766F" w14:textId="77777777" w:rsidR="00DA2D16" w:rsidRPr="00057B17" w:rsidRDefault="00DA2D16" w:rsidP="00DA2D16">
      <w:pPr>
        <w:numPr>
          <w:ilvl w:val="0"/>
          <w:numId w:val="3"/>
        </w:numPr>
        <w:spacing w:after="120"/>
        <w:ind w:left="426"/>
        <w:jc w:val="both"/>
      </w:pPr>
      <w:r w:rsidRPr="00057B17">
        <w:t>Mezarlık alanının ve çevresinin geometrisinin değiştirilmesi nedeniyle 102172 Ada 1 Parsel numaralı taşınmazın, mezarlığın batısındaki Konut Alanının ve mezarlığın güneyindeki İdari Hizmet Alanı, Cami Alanı ve Belediye Hizmet Alanının yüzölçümleri korunarak geometrisinin düzenlendiği,</w:t>
      </w:r>
    </w:p>
    <w:p w14:paraId="614551EB" w14:textId="77777777" w:rsidR="00DA2D16" w:rsidRPr="00057B17" w:rsidRDefault="00DA2D16" w:rsidP="00DA2D16">
      <w:pPr>
        <w:numPr>
          <w:ilvl w:val="0"/>
          <w:numId w:val="3"/>
        </w:numPr>
        <w:spacing w:after="120"/>
        <w:ind w:left="426"/>
        <w:jc w:val="both"/>
      </w:pPr>
      <w:r w:rsidRPr="00057B17">
        <w:t xml:space="preserve">Tüm alanların kat yükseklikleri ve yapılaşma yoğunluğunun (Emsal) değiştirilmeden aynen korunduğu, </w:t>
      </w:r>
    </w:p>
    <w:p w14:paraId="3B649D28" w14:textId="77777777" w:rsidR="00DA2D16" w:rsidRPr="00057B17" w:rsidRDefault="00DA2D16" w:rsidP="00DA2D16">
      <w:pPr>
        <w:numPr>
          <w:ilvl w:val="0"/>
          <w:numId w:val="3"/>
        </w:numPr>
        <w:spacing w:after="120"/>
        <w:ind w:left="426"/>
        <w:jc w:val="both"/>
      </w:pPr>
      <w:r w:rsidRPr="00057B17">
        <w:t>Yapılan plan değişikliği ile nüfus veya yapı yoğunluğunu artıran bir karar getirilmediği,</w:t>
      </w:r>
    </w:p>
    <w:p w14:paraId="1DEDD9E1" w14:textId="77777777" w:rsidR="00DA2D16" w:rsidRDefault="00DA2D16" w:rsidP="00DA2D16">
      <w:pPr>
        <w:numPr>
          <w:ilvl w:val="0"/>
          <w:numId w:val="3"/>
        </w:numPr>
        <w:spacing w:after="120"/>
        <w:ind w:left="426"/>
        <w:jc w:val="both"/>
      </w:pPr>
      <w:r w:rsidRPr="00057B17">
        <w:t>Mevcut planlardan gelen plan hükümlerinin korunduğu,</w:t>
      </w:r>
    </w:p>
    <w:p w14:paraId="08D4613C" w14:textId="77777777" w:rsidR="00DA2D16" w:rsidRDefault="00DA2D16" w:rsidP="00DA2D16">
      <w:pPr>
        <w:spacing w:after="120"/>
        <w:jc w:val="both"/>
      </w:pPr>
    </w:p>
    <w:p w14:paraId="56A2FEE8" w14:textId="77777777" w:rsidR="00DA2D16" w:rsidRPr="00057B17" w:rsidRDefault="00DA2D16" w:rsidP="00DA2D16">
      <w:pPr>
        <w:spacing w:after="120"/>
        <w:jc w:val="both"/>
      </w:pPr>
    </w:p>
    <w:p w14:paraId="48CC581E" w14:textId="77777777" w:rsidR="00DA2D16" w:rsidRPr="00057B17" w:rsidRDefault="00DA2D16" w:rsidP="00DA2D16">
      <w:pPr>
        <w:ind w:left="1068"/>
      </w:pPr>
    </w:p>
    <w:p w14:paraId="625D4665" w14:textId="77777777" w:rsidR="00DA2D16" w:rsidRPr="00057B17" w:rsidRDefault="00DA2D16" w:rsidP="00DA2D16">
      <w:pPr>
        <w:pStyle w:val="ListeParagraf"/>
        <w:numPr>
          <w:ilvl w:val="0"/>
          <w:numId w:val="10"/>
        </w:numPr>
        <w:spacing w:after="160" w:line="259" w:lineRule="auto"/>
        <w:contextualSpacing/>
        <w:jc w:val="both"/>
      </w:pPr>
      <w:r w:rsidRPr="00057B17">
        <w:t>A ile gösterilen alanlarda Saraycık Mahallesi Kentsel Yenileme (Gecekondu Dönüşüm) Uygulama İmar Planı plan notu hükümleri geçerlidir.</w:t>
      </w:r>
    </w:p>
    <w:p w14:paraId="71C2655B" w14:textId="1CC173C0" w:rsidR="00DA2D16" w:rsidRPr="00057B17" w:rsidRDefault="00DA2D16" w:rsidP="00DA2D16">
      <w:pPr>
        <w:pStyle w:val="ListeParagraf"/>
        <w:numPr>
          <w:ilvl w:val="0"/>
          <w:numId w:val="10"/>
        </w:numPr>
        <w:spacing w:after="160" w:line="259" w:lineRule="auto"/>
        <w:contextualSpacing/>
        <w:jc w:val="both"/>
      </w:pPr>
      <w:r w:rsidRPr="00057B17">
        <w:t>B ile gösterilen alanlarda Saraycık 1. Etap Revizyon İmar Planı Değişikliği plan notu hükümleri geçerlidir.</w:t>
      </w:r>
    </w:p>
    <w:p w14:paraId="156B2B3B" w14:textId="3D409C36" w:rsidR="00DA2D16" w:rsidRDefault="00DA2D16" w:rsidP="008037FD">
      <w:pPr>
        <w:pStyle w:val="ListeParagraf"/>
        <w:numPr>
          <w:ilvl w:val="0"/>
          <w:numId w:val="10"/>
        </w:numPr>
        <w:spacing w:after="160" w:line="259" w:lineRule="auto"/>
        <w:contextualSpacing/>
        <w:jc w:val="both"/>
      </w:pPr>
      <w:r w:rsidRPr="00057B17">
        <w:t>Belirtilmeyen hususlarda 3194 sayılı İmar Kanunu ve ilgili mevzuat hükümleri geçerlidir.</w:t>
      </w:r>
    </w:p>
    <w:p w14:paraId="7A87E05F" w14:textId="77777777" w:rsidR="008037FD" w:rsidRDefault="00DA2D16" w:rsidP="008037FD">
      <w:pPr>
        <w:ind w:firstLine="708"/>
      </w:pPr>
      <w:r w:rsidRPr="00057B17">
        <w:t xml:space="preserve">Şeklinde 3 adet plan notu eklendiği hususları tespit edilmiş olup, </w:t>
      </w:r>
    </w:p>
    <w:p w14:paraId="221B4037" w14:textId="77777777" w:rsidR="008037FD" w:rsidRDefault="008037FD" w:rsidP="008037FD">
      <w:pPr>
        <w:ind w:firstLine="708"/>
      </w:pPr>
    </w:p>
    <w:p w14:paraId="3199660A" w14:textId="49B78FFA" w:rsidR="003F4592" w:rsidRPr="00DA2D16" w:rsidRDefault="00DA2D16" w:rsidP="008037FD">
      <w:pPr>
        <w:ind w:firstLine="708"/>
        <w:rPr>
          <w:b/>
          <w:color w:val="000000"/>
        </w:rPr>
      </w:pPr>
      <w:r w:rsidRPr="00057B17">
        <w:t>Saraycık Mahallesi Mezarlık Alanı Kuzeyi Yol Düzenlemesi 1/1000 Ölçekli Uygulama İmar Planı Değişikliğinin onaylanması komisyonumuzca uygun görülmüşt</w:t>
      </w:r>
      <w:r>
        <w:t>ür.</w:t>
      </w:r>
      <w:r w:rsidR="00626BA6">
        <w:rPr>
          <w:b/>
          <w:color w:val="000000"/>
        </w:rPr>
        <w:tab/>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07FA5657" w:rsidR="00422533" w:rsidRPr="00673331" w:rsidRDefault="00F063BF" w:rsidP="00F3613F">
      <w:pPr>
        <w:ind w:firstLine="708"/>
        <w:jc w:val="both"/>
      </w:pPr>
      <w:r w:rsidRPr="00673331">
        <w:t xml:space="preserve">Konu üzerindeki görüşmelerden sonra, komisyon raporu oylamaya sunuldu, yapılan işaretle oylama sonucunda, </w:t>
      </w:r>
      <w:r w:rsidR="008037FD" w:rsidRPr="00693227">
        <w:rPr>
          <w:rFonts w:eastAsia="Calibri"/>
          <w:lang w:eastAsia="en-US"/>
        </w:rPr>
        <w:t>Saraycık Mahallesi mezarlık alanı kuzeyi yol düzenlemesine yönelik hazırlanan 1/1000 ölçekli Uygulama İmar Planı D</w:t>
      </w:r>
      <w:r w:rsidR="008037FD">
        <w:rPr>
          <w:rFonts w:eastAsia="Calibri"/>
          <w:lang w:eastAsia="en-US"/>
        </w:rPr>
        <w:t>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61271C">
        <w:t>02</w:t>
      </w:r>
      <w:bookmarkStart w:id="1" w:name="_GoBack"/>
      <w:bookmarkEnd w:id="1"/>
      <w:r w:rsidR="008037FD">
        <w:t>.12</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31F46BB2"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w:t>
      </w:r>
      <w:r w:rsidR="00DA2D16">
        <w:t>Fatma Nur AYDOĞAN</w:t>
      </w:r>
      <w:r w:rsidR="00BF39AA" w:rsidRPr="00673331">
        <w:t xml:space="preserve">   </w:t>
      </w:r>
      <w:r w:rsidR="00DA2D16">
        <w:t xml:space="preserve">         </w:t>
      </w:r>
      <w:r w:rsidR="00FF4852" w:rsidRPr="00673331">
        <w:t xml:space="preserve">  </w:t>
      </w:r>
      <w:proofErr w:type="spellStart"/>
      <w:r w:rsidR="00DA2D16">
        <w:t>Nahide</w:t>
      </w:r>
      <w:proofErr w:type="spellEnd"/>
      <w:r w:rsidR="00DA2D16">
        <w:t xml:space="preserve"> DEMİRYÜREK</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1533553" w14:textId="796CBE46" w:rsidR="00D972D5" w:rsidRPr="00C05FF8" w:rsidRDefault="00D972D5" w:rsidP="00DA2D16">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AB89" w14:textId="77777777" w:rsidR="00193C59" w:rsidRDefault="00193C59">
      <w:r>
        <w:separator/>
      </w:r>
    </w:p>
  </w:endnote>
  <w:endnote w:type="continuationSeparator" w:id="0">
    <w:p w14:paraId="6F1909AE" w14:textId="77777777" w:rsidR="00193C59" w:rsidRDefault="0019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04741"/>
      <w:docPartObj>
        <w:docPartGallery w:val="Page Numbers (Bottom of Page)"/>
        <w:docPartUnique/>
      </w:docPartObj>
    </w:sdtPr>
    <w:sdtEndPr/>
    <w:sdtContent>
      <w:p w14:paraId="3E3982AE" w14:textId="5EA1E9AA" w:rsidR="00DA2D16" w:rsidRDefault="00DA2D16">
        <w:pPr>
          <w:pStyle w:val="Altbilgi"/>
          <w:jc w:val="center"/>
        </w:pPr>
        <w:r>
          <w:fldChar w:fldCharType="begin"/>
        </w:r>
        <w:r>
          <w:instrText>PAGE   \* MERGEFORMAT</w:instrText>
        </w:r>
        <w:r>
          <w:fldChar w:fldCharType="separate"/>
        </w:r>
        <w:r w:rsidR="0061271C">
          <w:rPr>
            <w:noProof/>
          </w:rPr>
          <w:t>2</w:t>
        </w:r>
        <w:r>
          <w:fldChar w:fldCharType="end"/>
        </w:r>
        <w:r>
          <w:t>/2</w:t>
        </w:r>
      </w:p>
    </w:sdtContent>
  </w:sdt>
  <w:p w14:paraId="717A4D3C" w14:textId="77777777" w:rsidR="00DA2D16" w:rsidRDefault="00DA2D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5393" w14:textId="77777777" w:rsidR="00193C59" w:rsidRDefault="00193C59">
      <w:r>
        <w:separator/>
      </w:r>
    </w:p>
  </w:footnote>
  <w:footnote w:type="continuationSeparator" w:id="0">
    <w:p w14:paraId="60260B7E" w14:textId="77777777" w:rsidR="00193C59" w:rsidRDefault="0019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76588F9" w:rsidR="001928DE" w:rsidRDefault="00D10A5B">
    <w:pPr>
      <w:jc w:val="both"/>
    </w:pPr>
    <w:r>
      <w:rPr>
        <w:b/>
      </w:rPr>
      <w:t>KARAR:</w:t>
    </w:r>
    <w:r w:rsidR="00C06786">
      <w:rPr>
        <w:b/>
      </w:rPr>
      <w:t xml:space="preserve"> </w:t>
    </w:r>
    <w:r w:rsidR="008037FD">
      <w:rPr>
        <w:b/>
      </w:rPr>
      <w:t>248</w:t>
    </w:r>
    <w:r w:rsidR="00C06786">
      <w:rPr>
        <w:b/>
      </w:rPr>
      <w:t xml:space="preserve">                                                                                         </w:t>
    </w:r>
    <w:r w:rsidR="00C06786">
      <w:rPr>
        <w:b/>
      </w:rPr>
      <w:tab/>
      <w:t xml:space="preserve">               </w:t>
    </w:r>
    <w:r w:rsidR="00C06786">
      <w:rPr>
        <w:b/>
      </w:rPr>
      <w:tab/>
    </w:r>
    <w:r w:rsidR="002F0AA0">
      <w:rPr>
        <w:b/>
      </w:rPr>
      <w:t>0</w:t>
    </w:r>
    <w:r w:rsidR="008037FD">
      <w:rPr>
        <w:b/>
      </w:rPr>
      <w:t>2.1</w:t>
    </w:r>
    <w:r w:rsidR="00EF4828">
      <w:rPr>
        <w:b/>
      </w:rPr>
      <w:t>2</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93C59"/>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1271C"/>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037FD"/>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2D16"/>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CA6E-8773-47F8-8DE7-F75335D5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2022-12-05T06:27:00Z</cp:lastPrinted>
  <dcterms:created xsi:type="dcterms:W3CDTF">2020-09-07T13:29:00Z</dcterms:created>
  <dcterms:modified xsi:type="dcterms:W3CDTF">2022-12-05T06:27:00Z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