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2E3B818C" w:rsidR="00F063BF" w:rsidRPr="00673331" w:rsidRDefault="00332435" w:rsidP="003402C5">
      <w:pPr>
        <w:ind w:firstLine="708"/>
        <w:jc w:val="both"/>
      </w:pPr>
      <w:r w:rsidRPr="00046E30">
        <w:rPr>
          <w:color w:val="000000"/>
          <w:shd w:val="clear" w:color="auto" w:fill="FFFFFF"/>
        </w:rPr>
        <w:t>Menderes Mah</w:t>
      </w:r>
      <w:r>
        <w:rPr>
          <w:color w:val="000000"/>
          <w:shd w:val="clear" w:color="auto" w:fill="FFFFFF"/>
        </w:rPr>
        <w:t xml:space="preserve">allesi Ayaş yolu kenarı 168-175 adaların karşısında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2166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>m</w:t>
      </w:r>
      <w:proofErr w:type="gramStart"/>
      <w:r w:rsidRPr="00AC3A84">
        <w:t xml:space="preserve">²) </w:t>
      </w:r>
      <w:r w:rsidRPr="00AC3A84">
        <w:rPr>
          <w:color w:val="000000"/>
          <w:shd w:val="clear" w:color="auto" w:fill="FFFFFF"/>
        </w:rPr>
        <w:t xml:space="preserve"> yeşil</w:t>
      </w:r>
      <w:proofErr w:type="gramEnd"/>
      <w:r w:rsidRPr="00AC3A84">
        <w:rPr>
          <w:color w:val="000000"/>
          <w:shd w:val="clear" w:color="auto" w:fill="FFFFFF"/>
        </w:rPr>
        <w:t xml:space="preserve"> alana isim verilmesi ile ilgili </w:t>
      </w:r>
      <w:r w:rsidRPr="00332435">
        <w:rPr>
          <w:rFonts w:eastAsia="Calibri"/>
          <w:bCs/>
        </w:rPr>
        <w:t>İsimlendirme ve Muhtelif İşler Komisyonu</w:t>
      </w:r>
      <w:r w:rsidR="000B7A27" w:rsidRPr="001B77DD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15</w:t>
      </w:r>
      <w:r w:rsidR="003F76F5" w:rsidRPr="00673331">
        <w:rPr>
          <w:rFonts w:eastAsia="Calibri"/>
          <w:color w:val="000000"/>
        </w:rPr>
        <w:t>.</w:t>
      </w:r>
      <w:r w:rsidR="001B77DD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9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CA374A7" w14:textId="77777777" w:rsidR="00332435" w:rsidRDefault="00C06786" w:rsidP="00332435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673331">
        <w:t>(</w:t>
      </w:r>
      <w:r w:rsidR="00332435">
        <w:rPr>
          <w:color w:val="000000"/>
          <w:shd w:val="clear" w:color="auto" w:fill="FFFFFF"/>
        </w:rPr>
        <w:t xml:space="preserve">Menderes Mahallesi Ayaş yolu kenarı 168-175 adaların karşısında bulunan (2166 </w:t>
      </w:r>
      <w:r w:rsidR="00332435">
        <w:t>m</w:t>
      </w:r>
      <w:proofErr w:type="gramStart"/>
      <w:r w:rsidR="00332435">
        <w:t xml:space="preserve">²) </w:t>
      </w:r>
      <w:r w:rsidR="00332435">
        <w:rPr>
          <w:color w:val="000000"/>
          <w:shd w:val="clear" w:color="auto" w:fill="FFFFFF"/>
        </w:rPr>
        <w:t xml:space="preserve"> yeşil</w:t>
      </w:r>
      <w:proofErr w:type="gramEnd"/>
      <w:r w:rsidR="00332435">
        <w:rPr>
          <w:color w:val="000000"/>
          <w:shd w:val="clear" w:color="auto" w:fill="FFFFFF"/>
        </w:rPr>
        <w:t xml:space="preserve"> alana isim verilmesi ile ilgili</w:t>
      </w:r>
      <w:r w:rsidR="00332435">
        <w:t xml:space="preserve"> konu incelendi.</w:t>
      </w:r>
    </w:p>
    <w:p w14:paraId="65BF1178" w14:textId="77777777" w:rsidR="00332435" w:rsidRDefault="00332435" w:rsidP="00332435">
      <w:pPr>
        <w:spacing w:line="276" w:lineRule="auto"/>
        <w:ind w:firstLine="709"/>
        <w:jc w:val="both"/>
      </w:pPr>
      <w:r>
        <w:t>Komisyonumuzca yapılan görüşmeler neticesinde;</w:t>
      </w:r>
    </w:p>
    <w:p w14:paraId="6E0E0A86" w14:textId="77777777" w:rsidR="00332435" w:rsidRDefault="00332435" w:rsidP="00332435">
      <w:pPr>
        <w:spacing w:line="276" w:lineRule="auto"/>
        <w:ind w:firstLine="708"/>
        <w:jc w:val="both"/>
      </w:pPr>
      <w:r>
        <w:t>5393 sayılı Belediye Kanunu’nun 18. Maddesinin (n) fıkrası gereğince;</w:t>
      </w:r>
    </w:p>
    <w:p w14:paraId="0A658E8B" w14:textId="1826155F" w:rsidR="00093925" w:rsidRDefault="00332435" w:rsidP="00332435">
      <w:pPr>
        <w:pStyle w:val="ListeParagraf"/>
        <w:ind w:left="0" w:firstLine="709"/>
        <w:jc w:val="both"/>
        <w:rPr>
          <w:color w:val="000000"/>
        </w:rPr>
      </w:pPr>
      <w:r>
        <w:t xml:space="preserve">- </w:t>
      </w:r>
      <w:r>
        <w:rPr>
          <w:color w:val="000000"/>
          <w:shd w:val="clear" w:color="auto" w:fill="FFFFFF"/>
        </w:rPr>
        <w:t xml:space="preserve">Menderes Mahallesi Ayaş yolu kenarı 168-175 adaların karşısında bulunan (2166 </w:t>
      </w:r>
      <w:r>
        <w:t>m</w:t>
      </w:r>
      <w:proofErr w:type="gramStart"/>
      <w:r>
        <w:t xml:space="preserve">²) </w:t>
      </w:r>
      <w:r>
        <w:rPr>
          <w:color w:val="000000"/>
          <w:shd w:val="clear" w:color="auto" w:fill="FFFFFF"/>
        </w:rPr>
        <w:t xml:space="preserve"> yeşil</w:t>
      </w:r>
      <w:proofErr w:type="gramEnd"/>
      <w:r>
        <w:rPr>
          <w:color w:val="000000"/>
          <w:shd w:val="clear" w:color="auto" w:fill="FFFFFF"/>
        </w:rPr>
        <w:t xml:space="preserve"> alana</w:t>
      </w:r>
      <w:r>
        <w:rPr>
          <w:b/>
          <w:color w:val="000000"/>
          <w:shd w:val="clear" w:color="auto" w:fill="FFFFFF"/>
        </w:rPr>
        <w:t xml:space="preserve"> ÖMER TUĞRUL İNANÇER </w:t>
      </w:r>
      <w:r>
        <w:rPr>
          <w:color w:val="000000"/>
          <w:shd w:val="clear" w:color="auto" w:fill="FFFFFF"/>
        </w:rPr>
        <w:t>isminin verilmesi</w:t>
      </w:r>
      <w:r>
        <w:t xml:space="preserve"> </w:t>
      </w:r>
      <w:r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58638994" w:rsidR="001928DE" w:rsidRPr="00093925" w:rsidRDefault="00332435" w:rsidP="00093925">
      <w:pPr>
        <w:ind w:firstLine="709"/>
        <w:jc w:val="both"/>
        <w:rPr>
          <w:color w:val="000000"/>
        </w:rPr>
      </w:pPr>
      <w:r w:rsidRPr="00AA7604">
        <w:t>Konu üzerindeki görüşmelerden sonra, komisyon raporunun yeniden görüşülmesi ve değerlendirilmesi için komisyonuna iadesi şeklinde oylamaya sunuldu, yapılan işaretle oylama sonucunda, İsimlendirme ve Muhtelif İşler Komisyonuna iadesinin kabulüne oybirliğiyle 03.</w:t>
      </w:r>
      <w:r>
        <w:t>10</w:t>
      </w:r>
      <w:r w:rsidRPr="00AA7604">
        <w:t>.2023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7FE7AB7F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32435">
        <w:t>Fatma Nur AYDOĞAN</w:t>
      </w:r>
      <w:r w:rsidR="001B77DD">
        <w:t xml:space="preserve">                 </w:t>
      </w:r>
      <w:r w:rsidR="00FC754B">
        <w:t xml:space="preserve"> </w:t>
      </w:r>
      <w:r w:rsidR="00332435">
        <w:tab/>
        <w:t>Kevser TEKİN</w:t>
      </w:r>
      <w:r w:rsidR="00FC754B">
        <w:t xml:space="preserve">                           </w:t>
      </w:r>
    </w:p>
    <w:p w14:paraId="770B47B2" w14:textId="53C8B1EA" w:rsidR="00332435" w:rsidRDefault="000B7A27" w:rsidP="00FC754B">
      <w:r>
        <w:t xml:space="preserve">       </w:t>
      </w:r>
      <w:r w:rsidR="00FC754B">
        <w:t xml:space="preserve">Meclis Başkan V.                                       </w:t>
      </w:r>
      <w:r w:rsidR="00332435">
        <w:t xml:space="preserve">   </w:t>
      </w:r>
      <w:r w:rsidR="00FC754B">
        <w:t xml:space="preserve">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r w:rsidR="00332435">
        <w:t xml:space="preserve"> </w:t>
      </w:r>
      <w:proofErr w:type="spellStart"/>
      <w:r w:rsidR="00FC754B">
        <w:t>Katip</w:t>
      </w:r>
      <w:proofErr w:type="spellEnd"/>
    </w:p>
    <w:p w14:paraId="7F1E74D5" w14:textId="77777777" w:rsidR="00332435" w:rsidRPr="00332435" w:rsidRDefault="00332435" w:rsidP="00332435"/>
    <w:p w14:paraId="78B8FD58" w14:textId="77777777" w:rsidR="00332435" w:rsidRPr="00332435" w:rsidRDefault="00332435" w:rsidP="00332435"/>
    <w:p w14:paraId="72A80238" w14:textId="77777777" w:rsidR="00332435" w:rsidRPr="00332435" w:rsidRDefault="00332435" w:rsidP="00332435"/>
    <w:p w14:paraId="2970D1A5" w14:textId="77777777" w:rsidR="00332435" w:rsidRPr="00332435" w:rsidRDefault="00332435" w:rsidP="00332435"/>
    <w:p w14:paraId="4E3C6D90" w14:textId="77777777" w:rsidR="00332435" w:rsidRPr="00332435" w:rsidRDefault="00332435" w:rsidP="00332435"/>
    <w:p w14:paraId="6DF32A6F" w14:textId="77777777" w:rsidR="00332435" w:rsidRPr="00332435" w:rsidRDefault="00332435" w:rsidP="00332435"/>
    <w:p w14:paraId="0A776573" w14:textId="77777777" w:rsidR="00332435" w:rsidRPr="00332435" w:rsidRDefault="00332435" w:rsidP="00332435"/>
    <w:p w14:paraId="1EF64CD5" w14:textId="77777777" w:rsidR="00332435" w:rsidRPr="00332435" w:rsidRDefault="00332435" w:rsidP="00332435"/>
    <w:p w14:paraId="730718B8" w14:textId="77777777" w:rsidR="00332435" w:rsidRPr="00332435" w:rsidRDefault="00332435" w:rsidP="00332435"/>
    <w:p w14:paraId="7344048D" w14:textId="77777777" w:rsidR="00332435" w:rsidRPr="00332435" w:rsidRDefault="00332435" w:rsidP="00332435"/>
    <w:p w14:paraId="37C1EB01" w14:textId="77777777" w:rsidR="00332435" w:rsidRPr="00332435" w:rsidRDefault="00332435" w:rsidP="00332435"/>
    <w:p w14:paraId="2351C248" w14:textId="77777777" w:rsidR="00332435" w:rsidRPr="00332435" w:rsidRDefault="00332435" w:rsidP="00332435"/>
    <w:p w14:paraId="460E235C" w14:textId="77777777" w:rsidR="00332435" w:rsidRPr="00332435" w:rsidRDefault="00332435" w:rsidP="00332435"/>
    <w:p w14:paraId="735FCB1B" w14:textId="77777777" w:rsidR="00332435" w:rsidRPr="00332435" w:rsidRDefault="00332435" w:rsidP="00332435"/>
    <w:p w14:paraId="3D04D949" w14:textId="77777777" w:rsidR="00332435" w:rsidRPr="00332435" w:rsidRDefault="00332435" w:rsidP="00332435"/>
    <w:p w14:paraId="56A92613" w14:textId="77777777" w:rsidR="00332435" w:rsidRPr="00332435" w:rsidRDefault="00332435" w:rsidP="00332435">
      <w:bookmarkStart w:id="0" w:name="_GoBack"/>
      <w:bookmarkEnd w:id="0"/>
    </w:p>
    <w:p w14:paraId="0A53C8A1" w14:textId="77777777" w:rsidR="00332435" w:rsidRPr="00332435" w:rsidRDefault="00332435" w:rsidP="00332435"/>
    <w:p w14:paraId="1EE1328F" w14:textId="77777777" w:rsidR="00332435" w:rsidRPr="00332435" w:rsidRDefault="00332435" w:rsidP="00332435"/>
    <w:p w14:paraId="5714DB68" w14:textId="77777777" w:rsidR="00332435" w:rsidRPr="00332435" w:rsidRDefault="00332435" w:rsidP="00332435"/>
    <w:p w14:paraId="555E3D9E" w14:textId="5631FD45" w:rsidR="00332435" w:rsidRDefault="00332435" w:rsidP="00332435"/>
    <w:p w14:paraId="29C2C90F" w14:textId="77777777" w:rsidR="00332435" w:rsidRPr="00332435" w:rsidRDefault="00332435" w:rsidP="00332435"/>
    <w:p w14:paraId="56CE2DC3" w14:textId="3EBE68AF" w:rsidR="00D972D5" w:rsidRPr="00332435" w:rsidRDefault="00D972D5" w:rsidP="00332435"/>
    <w:sectPr w:rsidR="00D972D5" w:rsidRPr="00332435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F3F17" w14:textId="77777777" w:rsidR="00221E9A" w:rsidRDefault="00221E9A">
      <w:r>
        <w:separator/>
      </w:r>
    </w:p>
  </w:endnote>
  <w:endnote w:type="continuationSeparator" w:id="0">
    <w:p w14:paraId="386FFA49" w14:textId="77777777" w:rsidR="00221E9A" w:rsidRDefault="0022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093AD749" w:rsidR="001B77DD" w:rsidRDefault="001B77DD">
    <w:pPr>
      <w:pStyle w:val="AltBilgi"/>
      <w:jc w:val="center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7C70" w14:textId="77777777" w:rsidR="00221E9A" w:rsidRDefault="00221E9A">
      <w:r>
        <w:separator/>
      </w:r>
    </w:p>
  </w:footnote>
  <w:footnote w:type="continuationSeparator" w:id="0">
    <w:p w14:paraId="1D6E96B1" w14:textId="77777777" w:rsidR="00221E9A" w:rsidRDefault="0022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B401B5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32435">
      <w:rPr>
        <w:b/>
      </w:rPr>
      <w:t>202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332435">
      <w:rPr>
        <w:b/>
      </w:rPr>
      <w:t>03</w:t>
    </w:r>
    <w:r w:rsidR="001B77DD">
      <w:rPr>
        <w:b/>
      </w:rPr>
      <w:t>.</w:t>
    </w:r>
    <w:r w:rsidR="00332435">
      <w:rPr>
        <w:b/>
      </w:rPr>
      <w:t>10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21E9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32435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9758-7BF5-413C-9948-851E1F4E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25</cp:revision>
  <cp:lastPrinted>2023-10-04T06:35:00Z</cp:lastPrinted>
  <dcterms:created xsi:type="dcterms:W3CDTF">2020-09-04T12:22:00Z</dcterms:created>
  <dcterms:modified xsi:type="dcterms:W3CDTF">2023-10-04T06:35:00Z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