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5060C6C9" w:rsidR="00F063BF" w:rsidRDefault="00CD6130" w:rsidP="0034616D">
      <w:pPr>
        <w:ind w:firstLine="709"/>
        <w:jc w:val="both"/>
      </w:pPr>
      <w:bookmarkStart w:id="0" w:name="__DdeLink__146_2610451006"/>
      <w:r w:rsidRPr="00244314">
        <w:rPr>
          <w:rFonts w:eastAsia="Calibri"/>
        </w:rPr>
        <w:t xml:space="preserve">Kültür ve Sanat etkinlikleri kapsamında, dijital platformlar aracılığı ile sunulan, uzaktan eğitim / etkinlik uygulamalarının vatandaşlarımıza sağladığı katkıların değerlendirilmesi </w:t>
      </w:r>
      <w:r w:rsidRPr="0080460B">
        <w:t>ile ilgili</w:t>
      </w:r>
      <w:r>
        <w:t xml:space="preserve"> </w:t>
      </w:r>
      <w:r w:rsidRPr="00CD6130">
        <w:t>Eğitim Komisyonu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21.06.2022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33FF4100" w14:textId="77777777" w:rsidR="00CD6130" w:rsidRPr="00CD6130" w:rsidRDefault="00C06786" w:rsidP="00CD6130">
      <w:pPr>
        <w:pStyle w:val="ListeParagraf"/>
        <w:ind w:left="0" w:firstLine="709"/>
        <w:jc w:val="both"/>
      </w:pPr>
      <w:proofErr w:type="gramStart"/>
      <w:r w:rsidRPr="00CD6130">
        <w:t>(</w:t>
      </w:r>
      <w:proofErr w:type="gramEnd"/>
      <w:r w:rsidR="00CD6130" w:rsidRPr="00CD6130">
        <w:t xml:space="preserve">Belediye meclisimizin 01.06.2022 tarihinde yapmış olduğu toplantıda görüşülerek komisyonlarımıza havale edilen, </w:t>
      </w:r>
      <w:r w:rsidR="00CD6130" w:rsidRPr="00CD6130">
        <w:rPr>
          <w:rFonts w:eastAsia="Calibri"/>
        </w:rPr>
        <w:t xml:space="preserve">Kültür ve Sanat etkinlikleri kapsamında, dijital platformlar aracılığı ile sunulan, uzaktan eğitim / etkinlik uygulamalarının vatandaşlarımıza sağladığı katkıların değerlendirilmesi </w:t>
      </w:r>
      <w:r w:rsidR="00CD6130" w:rsidRPr="00CD6130">
        <w:t xml:space="preserve">ile ilgili dosya incelendi. </w:t>
      </w:r>
    </w:p>
    <w:p w14:paraId="626D7856" w14:textId="77777777" w:rsidR="00CD6130" w:rsidRPr="00CD6130" w:rsidRDefault="00CD6130" w:rsidP="00CD6130">
      <w:pPr>
        <w:ind w:firstLine="709"/>
        <w:jc w:val="both"/>
      </w:pPr>
      <w:r w:rsidRPr="00CD6130">
        <w:t xml:space="preserve">Komisyonlarımızca yapılan görüşmeler neticesinde; </w:t>
      </w:r>
    </w:p>
    <w:p w14:paraId="1CAE6531" w14:textId="77777777" w:rsidR="00CD6130" w:rsidRPr="00CD6130" w:rsidRDefault="00CD6130" w:rsidP="00CD6130">
      <w:pPr>
        <w:ind w:firstLine="709"/>
        <w:jc w:val="both"/>
      </w:pPr>
      <w:r w:rsidRPr="00CD6130">
        <w:t xml:space="preserve">Uzaktan Eğitim; öğrenenlerin zaman ve </w:t>
      </w:r>
      <w:proofErr w:type="gramStart"/>
      <w:r w:rsidRPr="00CD6130">
        <w:t>mekan</w:t>
      </w:r>
      <w:proofErr w:type="gramEnd"/>
      <w:r w:rsidRPr="00CD6130">
        <w:t xml:space="preserve"> bağlamında, birbirlerinden ve öğrenme kaynaklarından uzakta olduğu eğitim modelidir. Bu model Günümüzde özellikle bilgisayar ve çevrimiçi teknolojiler aracılığı ile yaşam boyu öğrenme fırsatları vererek yeni bir akımın parçasını oluşturmaktadır. </w:t>
      </w:r>
    </w:p>
    <w:p w14:paraId="696CDC7E" w14:textId="77777777" w:rsidR="00CD6130" w:rsidRPr="00CD6130" w:rsidRDefault="00CD6130" w:rsidP="00CD6130">
      <w:pPr>
        <w:ind w:firstLine="709"/>
        <w:jc w:val="both"/>
      </w:pPr>
      <w:r w:rsidRPr="00CD6130">
        <w:t xml:space="preserve">Öğrenenlerin zaman ve </w:t>
      </w:r>
      <w:proofErr w:type="gramStart"/>
      <w:r w:rsidRPr="00CD6130">
        <w:t>mekan</w:t>
      </w:r>
      <w:proofErr w:type="gramEnd"/>
      <w:r w:rsidRPr="00CD6130">
        <w:t xml:space="preserve"> bağlamında, birbirlerinden ve öğrenme kaynaklarından uzakta olduğu eğitim modelinde vatandaşlarımızın, eğitim, kültür, sanat vb. etkinliklere katılımının kolaylaştırılması maksadıyla,  </w:t>
      </w:r>
      <w:r w:rsidRPr="00CD6130">
        <w:rPr>
          <w:i/>
        </w:rPr>
        <w:t>ekultur.sincan.bel.tr</w:t>
      </w:r>
      <w:r w:rsidRPr="00CD6130">
        <w:t xml:space="preserve"> internet sitesi üzerinden çeşitli alanlar da içerikler sunulmuştur</w:t>
      </w:r>
    </w:p>
    <w:p w14:paraId="4EBF981B" w14:textId="5B325261" w:rsidR="00485CF3" w:rsidRPr="00CD6130" w:rsidRDefault="00CD6130" w:rsidP="00CD6130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CD6130">
        <w:rPr>
          <w:sz w:val="24"/>
          <w:szCs w:val="24"/>
        </w:rPr>
        <w:t xml:space="preserve">Komisyonlarımızca yapılan değerlendirmeler neticesinde, farklı bir öğrenme modeli olan dijital platformlar aracılığı ile sunulan </w:t>
      </w:r>
      <w:r w:rsidRPr="00CD6130">
        <w:rPr>
          <w:rFonts w:eastAsia="Calibri"/>
          <w:sz w:val="24"/>
          <w:szCs w:val="24"/>
        </w:rPr>
        <w:t xml:space="preserve">uzaktan eğitim / etkinlik uygulamaların vatandaşlarımız açısından </w:t>
      </w:r>
      <w:r w:rsidRPr="00CD6130">
        <w:rPr>
          <w:sz w:val="24"/>
          <w:szCs w:val="24"/>
        </w:rPr>
        <w:t>faydalı olduğu ve devam ettirilmesinin gerektiği komisyonlarımızca uygun görülmüştür.</w:t>
      </w:r>
      <w:r>
        <w:rPr>
          <w:sz w:val="24"/>
          <w:szCs w:val="24"/>
        </w:rPr>
        <w:tab/>
      </w:r>
      <w:r w:rsidR="0034616D" w:rsidRPr="00CD6130">
        <w:rPr>
          <w:sz w:val="24"/>
          <w:szCs w:val="24"/>
        </w:rPr>
        <w:t>Meclisimizin görüşlerine arz ederiz.</w:t>
      </w:r>
      <w:proofErr w:type="gramStart"/>
      <w:r w:rsidR="00837BF8" w:rsidRPr="00CD6130">
        <w:rPr>
          <w:sz w:val="24"/>
          <w:szCs w:val="24"/>
        </w:rPr>
        <w:t>)</w:t>
      </w:r>
      <w:proofErr w:type="gramEnd"/>
      <w:r w:rsidR="00895C6A" w:rsidRPr="00CD6130">
        <w:rPr>
          <w:sz w:val="24"/>
          <w:szCs w:val="24"/>
        </w:rPr>
        <w:t xml:space="preserve">  O</w:t>
      </w:r>
      <w:r w:rsidR="00485CF3" w:rsidRPr="00CD6130">
        <w:rPr>
          <w:sz w:val="24"/>
          <w:szCs w:val="24"/>
        </w:rPr>
        <w:t>kundu.</w:t>
      </w:r>
    </w:p>
    <w:p w14:paraId="626685F2" w14:textId="3F26CD91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CD6130" w:rsidRPr="00244314">
        <w:rPr>
          <w:rFonts w:eastAsia="Calibri"/>
        </w:rPr>
        <w:t xml:space="preserve">Kültür ve Sanat etkinlikleri kapsamında, dijital platformlar aracılığı ile sunulan, uzaktan eğitim / etkinlik uygulamalarının vatandaşlarımıza sağladığı katkıların değerlendirilmesi </w:t>
      </w:r>
      <w:r w:rsidR="00CD6130" w:rsidRPr="0080460B">
        <w:t>ile ilgili</w:t>
      </w:r>
      <w:r w:rsidR="00CD6130">
        <w:t xml:space="preserve"> </w:t>
      </w:r>
      <w:r w:rsidR="00CD6130" w:rsidRPr="00CD6130">
        <w:t>Eğitim Komisyonu ile Halkla İlişkiler Komisyonu</w:t>
      </w:r>
      <w:r w:rsidR="00CD6130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CD6130">
        <w:t>6.07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4EA90E6A" w:rsidR="001928DE" w:rsidRDefault="00CD6130" w:rsidP="00CD6130">
      <w:pPr>
        <w:tabs>
          <w:tab w:val="left" w:pos="4125"/>
        </w:tabs>
        <w:ind w:firstLine="708"/>
        <w:jc w:val="both"/>
      </w:pPr>
      <w:r>
        <w:tab/>
      </w: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E4E5EDB" w14:textId="42CFAD82" w:rsidR="007847FC" w:rsidRDefault="007847FC" w:rsidP="007847FC">
      <w:r>
        <w:t xml:space="preserve">       </w:t>
      </w:r>
      <w:r>
        <w:t>Mustafa ÜNVE</w:t>
      </w:r>
      <w:r>
        <w:t>R</w:t>
      </w:r>
      <w:r>
        <w:tab/>
        <w:t xml:space="preserve">                             </w:t>
      </w:r>
      <w:bookmarkStart w:id="1" w:name="_GoBack"/>
      <w:bookmarkEnd w:id="1"/>
      <w:r>
        <w:t xml:space="preserve">Serkan TEKGÜMÜŞ                     Fatma Nur AYDOĞAN                           </w:t>
      </w:r>
    </w:p>
    <w:p w14:paraId="5F99BD51" w14:textId="77777777" w:rsidR="007847FC" w:rsidRDefault="007847FC" w:rsidP="007847FC">
      <w:r>
        <w:t xml:space="preserve"> 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063F8ED5" w14:textId="2B001C67" w:rsidR="00304DE6" w:rsidRPr="00304DE6" w:rsidRDefault="00304DE6" w:rsidP="007847FC">
      <w:pPr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3493" w14:textId="77777777" w:rsidR="00F46292" w:rsidRDefault="00F46292">
      <w:r>
        <w:separator/>
      </w:r>
    </w:p>
  </w:endnote>
  <w:endnote w:type="continuationSeparator" w:id="0">
    <w:p w14:paraId="14592DC6" w14:textId="77777777" w:rsidR="00F46292" w:rsidRDefault="00F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A5BF" w14:textId="77777777" w:rsidR="00F46292" w:rsidRDefault="00F46292">
      <w:r>
        <w:separator/>
      </w:r>
    </w:p>
  </w:footnote>
  <w:footnote w:type="continuationSeparator" w:id="0">
    <w:p w14:paraId="55F9356D" w14:textId="77777777" w:rsidR="00F46292" w:rsidRDefault="00F4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EB68FC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D6130">
      <w:rPr>
        <w:b/>
      </w:rPr>
      <w:t>152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CD6130">
      <w:rPr>
        <w:b/>
      </w:rPr>
      <w:t>6.07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C2FE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847FC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D613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46292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21z8">
    <w:name w:val="WW8Num21z8"/>
    <w:qFormat/>
    <w:rsid w:val="00CD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7F54-0106-4938-B9C9-2226405F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2022-07-06T12:06:00Z</cp:lastPrinted>
  <dcterms:created xsi:type="dcterms:W3CDTF">2020-08-07T07:47:00Z</dcterms:created>
  <dcterms:modified xsi:type="dcterms:W3CDTF">2022-07-06T12:06:00Z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