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15784AD7" w:rsidR="00F063BF" w:rsidRDefault="00D6696E" w:rsidP="0034616D">
      <w:pPr>
        <w:ind w:firstLine="709"/>
        <w:jc w:val="both"/>
      </w:pPr>
      <w:bookmarkStart w:id="0" w:name="__DdeLink__146_2610451006"/>
      <w:r w:rsidRPr="00EE65A8">
        <w:rPr>
          <w:color w:val="000000"/>
          <w:shd w:val="clear" w:color="auto" w:fill="FFFFFF"/>
        </w:rPr>
        <w:t>Engelli bireylerin toplumsal ve ekonomik hayata katılımına katkı sağlayan, f</w:t>
      </w:r>
      <w:r w:rsidRPr="006E79B2">
        <w:t>iziksel, dijital, zihinsel dönüşümün sağlanması ve erişilebilirlik kültürünün oluşturulması için yapılabileceklerin değerlendirilmesi ile ilgili</w:t>
      </w:r>
      <w:r>
        <w:t xml:space="preserve"> </w:t>
      </w:r>
      <w:r w:rsidRPr="00D6696E">
        <w:t xml:space="preserve">Engelli ve Yaşlı Hizmetleri Komisyonu ile </w:t>
      </w:r>
      <w:r>
        <w:rPr>
          <w:rStyle w:val="postbody1"/>
          <w:rFonts w:eastAsia="Calibri"/>
          <w:bCs/>
          <w:sz w:val="24"/>
          <w:szCs w:val="24"/>
        </w:rPr>
        <w:t>Halkla İlişkiler Komisyonu</w:t>
      </w:r>
      <w:r w:rsidR="00F063BF" w:rsidRPr="00D6696E">
        <w:rPr>
          <w:rFonts w:eastAsia="Calibri"/>
          <w:color w:val="000000"/>
        </w:rPr>
        <w:t>nun</w:t>
      </w:r>
      <w:bookmarkEnd w:id="0"/>
      <w:r w:rsidR="00F063BF">
        <w:rPr>
          <w:rFonts w:eastAsia="Calibri"/>
          <w:color w:val="000000"/>
        </w:rPr>
        <w:t xml:space="preserve"> </w:t>
      </w:r>
      <w:r>
        <w:rPr>
          <w:rFonts w:eastAsia="Calibri"/>
          <w:color w:val="000000"/>
        </w:rPr>
        <w:t>25.05.2022</w:t>
      </w:r>
      <w:r w:rsidR="00F063BF">
        <w:rPr>
          <w:rFonts w:eastAsia="Calibri"/>
          <w:color w:val="000000"/>
        </w:rPr>
        <w:t xml:space="preserve"> tarih ve </w:t>
      </w:r>
      <w:r w:rsidR="00EA7D6F">
        <w:rPr>
          <w:rFonts w:eastAsia="Calibri"/>
          <w:color w:val="000000"/>
        </w:rPr>
        <w:t>0</w:t>
      </w:r>
      <w:r>
        <w:rPr>
          <w:rFonts w:eastAsia="Calibri"/>
          <w:color w:val="000000"/>
        </w:rPr>
        <w:t>3</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CE8B79C" w14:textId="77777777" w:rsidR="00D6696E" w:rsidRPr="00D6696E" w:rsidRDefault="00C06786" w:rsidP="00D6696E">
      <w:pPr>
        <w:ind w:firstLine="709"/>
        <w:jc w:val="both"/>
      </w:pPr>
      <w:proofErr w:type="gramStart"/>
      <w:r w:rsidRPr="00D6696E">
        <w:t>(</w:t>
      </w:r>
      <w:proofErr w:type="gramEnd"/>
      <w:r w:rsidR="00D6696E" w:rsidRPr="00D6696E">
        <w:t xml:space="preserve">Belediye meclisimizin 05.05.2022 tarihinde yapmış olduğu toplantıda görüşülerek komisyonlarımıza havale edilen, </w:t>
      </w:r>
      <w:r w:rsidR="00D6696E" w:rsidRPr="00D6696E">
        <w:rPr>
          <w:color w:val="000000"/>
          <w:shd w:val="clear" w:color="auto" w:fill="FFFFFF"/>
        </w:rPr>
        <w:t>Engelli bireylerin toplumsal ve ekonomik hayata katılımına katkı sağlayan, f</w:t>
      </w:r>
      <w:r w:rsidR="00D6696E" w:rsidRPr="00D6696E">
        <w:t xml:space="preserve">iziksel, dijital, zihinsel dönüşümün sağlanması ve erişilebilirlik kültürünün oluşturulması için yapılabileceklerin değerlendirilmesi ile ilgili dosya incelendi. </w:t>
      </w:r>
    </w:p>
    <w:p w14:paraId="66D8CED6" w14:textId="77777777" w:rsidR="00D6696E" w:rsidRPr="00D6696E" w:rsidRDefault="00D6696E" w:rsidP="00D6696E">
      <w:pPr>
        <w:ind w:firstLine="709"/>
        <w:jc w:val="both"/>
      </w:pPr>
      <w:r w:rsidRPr="00D6696E">
        <w:t xml:space="preserve">Komisyonlarımızca yapılan görüşmeler neticesinde; </w:t>
      </w:r>
    </w:p>
    <w:p w14:paraId="2683C88D" w14:textId="77777777" w:rsidR="00D6696E" w:rsidRPr="00D6696E" w:rsidRDefault="00D6696E" w:rsidP="00D6696E">
      <w:pPr>
        <w:ind w:firstLine="709"/>
        <w:jc w:val="both"/>
      </w:pPr>
      <w:r w:rsidRPr="00D6696E">
        <w:t xml:space="preserve">Engellilerin eğitim ve sağlık hakları konusunda yaşanan sorunlarını izlenerek çözüm yollarını araştırmak, bu konuda uygulamanın geliştirilmesine yönelik öneri ve programlar hazırlamak ve uygulamak, yerel düzeyde politika ve stratejilerin belirlenmesi çalışmalarının yapılması, bu alana ilişkin ayrımcılığı engelleyici politika ve stratejilerin uygulanması, engelli bireylere yönelik toplantıların düzenlenmesi. </w:t>
      </w:r>
    </w:p>
    <w:p w14:paraId="28B196C6" w14:textId="77777777" w:rsidR="00D6696E" w:rsidRPr="00D6696E" w:rsidRDefault="00D6696E" w:rsidP="00D6696E">
      <w:pPr>
        <w:ind w:firstLine="709"/>
        <w:jc w:val="both"/>
      </w:pPr>
      <w:r w:rsidRPr="00D6696E">
        <w:rPr>
          <w:color w:val="000000"/>
          <w:shd w:val="clear" w:color="auto" w:fill="FFFFFF"/>
        </w:rPr>
        <w:t>Engelli bireylerin toplumsal ve ekonomik hayata katılımına katkı sağlayan, f</w:t>
      </w:r>
      <w:r w:rsidRPr="00D6696E">
        <w:t>iziksel, dijital, zihinsel dönüşümün sağlanması ve erişilebilirlik kültürünün oluşturulmasına katkı sağlayacağı komisyonlarımıza toplantılarında vurgulanmıştır.</w:t>
      </w:r>
    </w:p>
    <w:p w14:paraId="59CFD52E" w14:textId="77777777" w:rsidR="00D6696E" w:rsidRDefault="00D6696E" w:rsidP="00D6696E">
      <w:pPr>
        <w:pStyle w:val="AralkYok"/>
        <w:ind w:firstLine="709"/>
        <w:jc w:val="both"/>
        <w:rPr>
          <w:sz w:val="24"/>
          <w:szCs w:val="24"/>
        </w:rPr>
      </w:pPr>
      <w:r w:rsidRPr="00D6696E">
        <w:rPr>
          <w:sz w:val="24"/>
          <w:szCs w:val="24"/>
        </w:rPr>
        <w:t xml:space="preserve">İlçemizde yaşayan </w:t>
      </w:r>
      <w:r w:rsidRPr="00D6696E">
        <w:rPr>
          <w:color w:val="000000"/>
          <w:sz w:val="24"/>
          <w:szCs w:val="24"/>
          <w:shd w:val="clear" w:color="auto" w:fill="FFFFFF"/>
        </w:rPr>
        <w:t>Engelli bireylerin toplumsal ve ekonomik hayata katılımına katkı sağlayan, f</w:t>
      </w:r>
      <w:r w:rsidRPr="00D6696E">
        <w:rPr>
          <w:sz w:val="24"/>
          <w:szCs w:val="24"/>
        </w:rPr>
        <w:t>iziksel, dijital, zihinsel dönüşümün sağlanması ve erişilebilirlik kültürünün oluşturulmasına yönelik çalışmaların artırılarak devam ettirilmesi komisyonlarımızca uygun görülmüştür.</w:t>
      </w:r>
      <w:r>
        <w:rPr>
          <w:sz w:val="24"/>
          <w:szCs w:val="24"/>
        </w:rPr>
        <w:tab/>
      </w:r>
    </w:p>
    <w:p w14:paraId="4EBF981B" w14:textId="15322F4A" w:rsidR="00485CF3" w:rsidRPr="00D6696E" w:rsidRDefault="0034616D" w:rsidP="00D6696E">
      <w:pPr>
        <w:pStyle w:val="AralkYok"/>
        <w:ind w:firstLine="709"/>
        <w:jc w:val="both"/>
        <w:rPr>
          <w:color w:val="000000"/>
          <w:sz w:val="24"/>
          <w:szCs w:val="24"/>
        </w:rPr>
      </w:pPr>
      <w:r w:rsidRPr="00D6696E">
        <w:rPr>
          <w:sz w:val="24"/>
          <w:szCs w:val="24"/>
        </w:rPr>
        <w:t>Meclisimizin görüşlerine arz ederiz.</w:t>
      </w:r>
      <w:proofErr w:type="gramStart"/>
      <w:r w:rsidR="00837BF8" w:rsidRPr="00D6696E">
        <w:rPr>
          <w:sz w:val="24"/>
          <w:szCs w:val="24"/>
        </w:rPr>
        <w:t>)</w:t>
      </w:r>
      <w:proofErr w:type="gramEnd"/>
      <w:r w:rsidR="00895C6A" w:rsidRPr="00D6696E">
        <w:rPr>
          <w:sz w:val="24"/>
          <w:szCs w:val="24"/>
        </w:rPr>
        <w:t xml:space="preserve">  O</w:t>
      </w:r>
      <w:r w:rsidR="00485CF3" w:rsidRPr="00D6696E">
        <w:rPr>
          <w:sz w:val="24"/>
          <w:szCs w:val="24"/>
        </w:rPr>
        <w:t>kundu.</w:t>
      </w:r>
    </w:p>
    <w:p w14:paraId="626685F2" w14:textId="617A8A87"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D6696E" w:rsidRPr="00EE65A8">
        <w:rPr>
          <w:color w:val="000000"/>
          <w:shd w:val="clear" w:color="auto" w:fill="FFFFFF"/>
        </w:rPr>
        <w:t>Engelli bireylerin toplumsal ve ekonomik hayata katılımına katkı sağlayan, f</w:t>
      </w:r>
      <w:r w:rsidR="00D6696E" w:rsidRPr="006E79B2">
        <w:t>iziksel, dijital, zihinsel dönüşümün sağlanması ve erişilebilirlik kültürünün oluşturulması için yapılabileceklerin değerlendirilmesi ile ilgili</w:t>
      </w:r>
      <w:r w:rsidR="00D6696E">
        <w:t xml:space="preserve"> </w:t>
      </w:r>
      <w:r w:rsidR="00D6696E" w:rsidRPr="00D6696E">
        <w:t xml:space="preserve">Engelli ve Yaşlı Hizmetleri Komisyonu ile </w:t>
      </w:r>
      <w:r w:rsidR="00D6696E">
        <w:rPr>
          <w:rStyle w:val="postbody1"/>
          <w:rFonts w:eastAsia="Calibri"/>
          <w:bCs/>
          <w:sz w:val="24"/>
          <w:szCs w:val="24"/>
        </w:rPr>
        <w:t>Halkla İlişkiler Komisyonu</w:t>
      </w:r>
      <w:r w:rsidR="00D6696E">
        <w:rPr>
          <w:rStyle w:val="postbody1"/>
          <w:rFonts w:eastAsia="Calibri"/>
          <w:bCs/>
          <w:sz w:val="24"/>
          <w:szCs w:val="24"/>
        </w:rPr>
        <w:t xml:space="preserve"> </w:t>
      </w:r>
      <w:r w:rsidR="00EA7D6F">
        <w:t>müşterek</w:t>
      </w:r>
      <w:r w:rsidR="00BE6288">
        <w:t xml:space="preserve"> </w:t>
      </w:r>
      <w:r w:rsidRPr="00F063BF">
        <w:t xml:space="preserve">raporunun kabulüne oybirliğiyle </w:t>
      </w:r>
      <w:r w:rsidR="00BE6288">
        <w:t>0</w:t>
      </w:r>
      <w:r w:rsidR="00D6696E">
        <w:t>6.06</w:t>
      </w:r>
      <w:r w:rsidR="00B41398">
        <w:t>.2022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5D70AA19" w:rsidR="001A03DF" w:rsidRDefault="001A03DF" w:rsidP="001A03DF">
      <w:r>
        <w:t xml:space="preserve">          Fatih OMAÇ</w:t>
      </w:r>
      <w:r>
        <w:tab/>
        <w:t xml:space="preserve">                              Serkan TEKGÜMÜŞ                         </w:t>
      </w:r>
      <w:r w:rsidR="00D6696E">
        <w:t>Kevser TEKİN</w:t>
      </w:r>
    </w:p>
    <w:p w14:paraId="495E5701" w14:textId="4C50CCC5" w:rsidR="000C0CD8" w:rsidRDefault="000C0CD8" w:rsidP="000C0CD8">
      <w:r>
        <w:t xml:space="preserve">      Meclis Başkan V.                    </w:t>
      </w:r>
      <w:r w:rsidR="00D6696E">
        <w:t xml:space="preserve">                    </w:t>
      </w:r>
      <w:proofErr w:type="gramStart"/>
      <w:r w:rsidR="00D6696E">
        <w:t>Katip</w:t>
      </w:r>
      <w:proofErr w:type="gramEnd"/>
      <w:r w:rsidR="00D6696E">
        <w:tab/>
      </w:r>
      <w:r w:rsidR="00D6696E">
        <w:tab/>
      </w:r>
      <w:r w:rsidR="00D6696E">
        <w:tab/>
      </w:r>
      <w:r w:rsidR="00D6696E">
        <w:tab/>
        <w:t xml:space="preserve">  </w:t>
      </w:r>
      <w:bookmarkStart w:id="1" w:name="_GoBack"/>
      <w:bookmarkEnd w:id="1"/>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D4CEC" w14:textId="77777777" w:rsidR="0078497A" w:rsidRDefault="0078497A">
      <w:r>
        <w:separator/>
      </w:r>
    </w:p>
  </w:endnote>
  <w:endnote w:type="continuationSeparator" w:id="0">
    <w:p w14:paraId="4FB3E7B4" w14:textId="77777777" w:rsidR="0078497A" w:rsidRDefault="0078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3F281" w14:textId="77777777" w:rsidR="0078497A" w:rsidRDefault="0078497A">
      <w:r>
        <w:separator/>
      </w:r>
    </w:p>
  </w:footnote>
  <w:footnote w:type="continuationSeparator" w:id="0">
    <w:p w14:paraId="7EF5027C" w14:textId="77777777" w:rsidR="0078497A" w:rsidRDefault="0078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B9A5366" w:rsidR="001928DE" w:rsidRDefault="00D10A5B">
    <w:pPr>
      <w:jc w:val="both"/>
    </w:pPr>
    <w:r>
      <w:rPr>
        <w:b/>
      </w:rPr>
      <w:t>KARAR:</w:t>
    </w:r>
    <w:r w:rsidR="00C06786">
      <w:rPr>
        <w:b/>
      </w:rPr>
      <w:t xml:space="preserve"> </w:t>
    </w:r>
    <w:r w:rsidR="00D6696E">
      <w:rPr>
        <w:b/>
      </w:rPr>
      <w:t>1</w:t>
    </w:r>
    <w:r w:rsidR="00270283">
      <w:rPr>
        <w:b/>
      </w:rPr>
      <w:t>39</w:t>
    </w:r>
    <w:r w:rsidR="00C06786">
      <w:rPr>
        <w:b/>
      </w:rPr>
      <w:t xml:space="preserve">                                                                                         </w:t>
    </w:r>
    <w:r w:rsidR="00C06786">
      <w:rPr>
        <w:b/>
      </w:rPr>
      <w:tab/>
      <w:t xml:space="preserve">               </w:t>
    </w:r>
    <w:r w:rsidR="00C06786">
      <w:rPr>
        <w:b/>
      </w:rPr>
      <w:tab/>
    </w:r>
    <w:r w:rsidR="00E53496">
      <w:rPr>
        <w:b/>
      </w:rPr>
      <w:t>0</w:t>
    </w:r>
    <w:r w:rsidR="00D6696E">
      <w:rPr>
        <w:b/>
      </w:rPr>
      <w:t>6.06</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8497A"/>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6696E"/>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D669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8568-EA88-4FFA-9519-97D5E610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2048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9</cp:revision>
  <cp:lastPrinted>2022-06-07T08:31:00Z</cp:lastPrinted>
  <dcterms:created xsi:type="dcterms:W3CDTF">2020-08-07T07:47:00Z</dcterms:created>
  <dcterms:modified xsi:type="dcterms:W3CDTF">2022-06-07T08:31:00Z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