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50498A4F" w14:textId="0541A9BD" w:rsidR="00985EF9" w:rsidRDefault="00D91F65" w:rsidP="00985EF9">
      <w:pPr>
        <w:ind w:firstLine="708"/>
        <w:jc w:val="both"/>
      </w:pPr>
      <w:r w:rsidRPr="008115C3">
        <w:rPr>
          <w:rFonts w:eastAsia="Calibri"/>
          <w:lang w:eastAsia="en-US"/>
        </w:rPr>
        <w:t xml:space="preserve">Çevre </w:t>
      </w:r>
      <w:r w:rsidR="00985EF9" w:rsidRPr="008115C3">
        <w:rPr>
          <w:rFonts w:eastAsia="Calibri"/>
          <w:lang w:eastAsia="en-US"/>
        </w:rPr>
        <w:t>Şehircilik ve İklim Değişikliği Bakanlığın</w:t>
      </w:r>
      <w:r w:rsidR="00985EF9">
        <w:rPr>
          <w:rFonts w:eastAsia="Calibri"/>
          <w:lang w:eastAsia="en-US"/>
        </w:rPr>
        <w:t xml:space="preserve">ın </w:t>
      </w:r>
      <w:r>
        <w:rPr>
          <w:rFonts w:eastAsia="Calibri"/>
          <w:lang w:eastAsia="en-US"/>
        </w:rPr>
        <w:t xml:space="preserve">yapmış olduğu 2.700.000,00 TL şartlı nakdi yardım ile </w:t>
      </w:r>
      <w:r>
        <w:t xml:space="preserve">Mobil Atık Toplama Aracının satın alınabilmesi için </w:t>
      </w:r>
      <w:r w:rsidR="00985EF9" w:rsidRPr="008115C3">
        <w:rPr>
          <w:rFonts w:eastAsia="Calibri"/>
          <w:lang w:eastAsia="en-US"/>
        </w:rPr>
        <w:t>ve satın alma işlemi tamamlanınca 202</w:t>
      </w:r>
      <w:r w:rsidR="0015587F">
        <w:rPr>
          <w:rFonts w:eastAsia="Calibri"/>
          <w:lang w:eastAsia="en-US"/>
        </w:rPr>
        <w:t>4</w:t>
      </w:r>
      <w:r w:rsidR="00985EF9" w:rsidRPr="008115C3">
        <w:rPr>
          <w:rFonts w:eastAsia="Calibri"/>
          <w:lang w:eastAsia="en-US"/>
        </w:rPr>
        <w:t xml:space="preserve"> Mali Yılı Bütçesi T-1 cetveline işlenmesi ile ilgili başkanlık yazısı</w:t>
      </w:r>
      <w:r>
        <w:rPr>
          <w:rFonts w:eastAsia="Calibri"/>
          <w:lang w:eastAsia="en-US"/>
        </w:rPr>
        <w:t>.</w:t>
      </w:r>
    </w:p>
    <w:p w14:paraId="4162C103" w14:textId="304BDEFA" w:rsidR="00985EF9" w:rsidRDefault="00985EF9" w:rsidP="00985EF9">
      <w:pPr>
        <w:ind w:firstLine="708"/>
        <w:jc w:val="both"/>
      </w:pPr>
      <w:r>
        <w:t xml:space="preserve"> (Müdürlüğümüz Sıfır Atık Projesi kapsamında; Geri dönüşümlü malzemelerin toplanarak ekonomiye yeniden kazandırılması için kullanılmak üzere, Mobil Atık Toplama Aracına ihtiyaç duyulmaktadır.</w:t>
      </w:r>
    </w:p>
    <w:p w14:paraId="10EAFC4E" w14:textId="10988A80" w:rsidR="00302E75" w:rsidRDefault="00985EF9" w:rsidP="00985EF9">
      <w:pPr>
        <w:ind w:firstLine="708"/>
        <w:jc w:val="both"/>
      </w:pPr>
      <w:r>
        <w:t xml:space="preserve">Mali imkanlarımızın yetersizliği sebebiyle temin edilemeyen  Mobil Atık Toplama Aracının satın alınabilmesi için, 03 Nisan 2007 gün ve 26482 tarihli "Çevre Gelirlerinin Takip ve Tahsili İle Tahsilat Karşılığı Öngörülen Ödeneğin Kullanımı Hakkında Yönetmelik" hükümlerine göre,  Çevre, Şehircilik ve İklim Değişikliği Bakanlığı'nın 05.12.2023 tarih ve 8131432 sayılı Çevre Gelirleri Karşılığı Yardım yazısı ile Belediyemize yapmış olduğu 2.700.000,00 TL şartlı nakdi yardımın kullanımı için Belediyemiz adına ilgili konularda Belediye Başkanı Murat </w:t>
      </w:r>
      <w:proofErr w:type="spellStart"/>
      <w:r>
        <w:t>ERCAN'a</w:t>
      </w:r>
      <w:proofErr w:type="spellEnd"/>
      <w:r>
        <w:t xml:space="preserve"> yetki verilmesine, tarafımıza tahsisi yapılan yardımın, Belediye Başkanı veya görevlendireceği bir yetkili tarafından teslim alınmasına, alınan yardımın maksadı doğrultusunda kullanılmasına, yardımla ilgili Çevre, Şehircilik ve İklim Değişikliği Bakanlığı'na verilen taahhütname hükümlerinin yerine getirilmesine ve Bakanlıkça istenen bütün bilgi ve belgelerin gönderilmesine, satın alma işlerinin tamamlanmasının ardından Belediyemiz 2024 Mali Yılı Bütçesinin (T-1) Cetveline işlenmesi hususunda karar verilmesi için yazımızın Belediye Meclisinde görüşülmek üzere havalesini;</w:t>
      </w:r>
    </w:p>
    <w:bookmarkEnd w:id="0"/>
    <w:p w14:paraId="418A8BB0" w14:textId="42E43566" w:rsidR="00212F17" w:rsidRDefault="00212F17" w:rsidP="00212F17">
      <w:pPr>
        <w:ind w:firstLine="708"/>
        <w:jc w:val="both"/>
      </w:pPr>
      <w:r>
        <w:t>Olurlarınıza arz ederim.) Okundu.</w:t>
      </w:r>
    </w:p>
    <w:p w14:paraId="47E15402" w14:textId="2A2BAC17" w:rsidR="00985EF9" w:rsidRDefault="00985EF9" w:rsidP="00212F17">
      <w:pPr>
        <w:ind w:firstLine="708"/>
        <w:jc w:val="both"/>
      </w:pPr>
      <w:r>
        <w:t>Meclis başkanı, başkanlık yazısının gündeme alınarak bu toplantıda görüşülmesini oylamaya sundu, yapılan işaretle oylama sonucunda kabulüne oybirliğiyle,</w:t>
      </w:r>
    </w:p>
    <w:p w14:paraId="62F34851" w14:textId="45D50B2E" w:rsidR="00422533" w:rsidRPr="00673331" w:rsidRDefault="00D91F65" w:rsidP="003323F8">
      <w:pPr>
        <w:ind w:firstLine="708"/>
        <w:jc w:val="both"/>
      </w:pPr>
      <w:r w:rsidRPr="00673331">
        <w:t xml:space="preserve">Konu </w:t>
      </w:r>
      <w:r>
        <w:t>üzerindeki görüşmelerden sonra,</w:t>
      </w:r>
      <w:r w:rsidRPr="00317889">
        <w:t xml:space="preserve"> </w:t>
      </w:r>
      <w:r>
        <w:t xml:space="preserve">başkanlık yazısı </w:t>
      </w:r>
      <w:r w:rsidRPr="00E91E00">
        <w:t xml:space="preserve">oylamaya sunuldu, </w:t>
      </w:r>
      <w:r w:rsidRPr="00673331">
        <w:t xml:space="preserve"> yapılan işaretle oylama sonucunda, </w:t>
      </w:r>
      <w:r w:rsidRPr="008115C3">
        <w:rPr>
          <w:rFonts w:eastAsia="Calibri"/>
          <w:lang w:eastAsia="en-US"/>
        </w:rPr>
        <w:t>Çevre Şehircilik ve İklim Değişikliği Bakanlığın</w:t>
      </w:r>
      <w:r>
        <w:rPr>
          <w:rFonts w:eastAsia="Calibri"/>
          <w:lang w:eastAsia="en-US"/>
        </w:rPr>
        <w:t>ın yapmış olduğu (2.700.000,00 TL) (İkimilyonyediyüzbintürklirası) şartlı nakdi yardım</w:t>
      </w:r>
      <w:r w:rsidR="0082140C">
        <w:rPr>
          <w:rFonts w:eastAsia="Calibri"/>
          <w:lang w:eastAsia="en-US"/>
        </w:rPr>
        <w:t xml:space="preserve">ın </w:t>
      </w:r>
      <w:r w:rsidR="0082140C">
        <w:t xml:space="preserve">kullanımı için Belediyemiz adına ilgili konularda Belediye Başkanı Murat </w:t>
      </w:r>
      <w:proofErr w:type="spellStart"/>
      <w:r w:rsidR="0082140C">
        <w:t>ERCAN'a</w:t>
      </w:r>
      <w:proofErr w:type="spellEnd"/>
      <w:r w:rsidR="0082140C">
        <w:t xml:space="preserve"> yetki verilmesine, tarafımıza tahsisi yapılan yardımın, Belediye Başkanı veya görevlendireceği bir yetkili tarafından teslim alınmasına, alınan yardımın maksadı doğrultusunda kullanılmasına ve</w:t>
      </w:r>
      <w:r>
        <w:rPr>
          <w:rFonts w:eastAsia="Calibri"/>
          <w:lang w:eastAsia="en-US"/>
        </w:rPr>
        <w:t xml:space="preserve"> </w:t>
      </w:r>
      <w:r>
        <w:t>Mobil Atık Toplama Aracının</w:t>
      </w:r>
      <w:r w:rsidR="0082140C">
        <w:t xml:space="preserve"> </w:t>
      </w:r>
      <w:r w:rsidRPr="008115C3">
        <w:rPr>
          <w:rFonts w:eastAsia="Calibri"/>
          <w:lang w:eastAsia="en-US"/>
        </w:rPr>
        <w:t>satın alma işlemi tamamlanınca 202</w:t>
      </w:r>
      <w:r>
        <w:rPr>
          <w:rFonts w:eastAsia="Calibri"/>
          <w:lang w:eastAsia="en-US"/>
        </w:rPr>
        <w:t>4</w:t>
      </w:r>
      <w:r w:rsidRPr="008115C3">
        <w:rPr>
          <w:rFonts w:eastAsia="Calibri"/>
          <w:lang w:eastAsia="en-US"/>
        </w:rPr>
        <w:t xml:space="preserve"> Mali Yılı Bütçesi T-1 cetveline işlenmesi </w:t>
      </w:r>
      <w:r>
        <w:rPr>
          <w:rFonts w:eastAsia="Calibri"/>
          <w:lang w:eastAsia="en-US"/>
        </w:rPr>
        <w:t>amacı dışında kullanılmaması ve kamu temizliği hizmeti sağlandığından dolayı haczedilmemesinin</w:t>
      </w:r>
      <w:r>
        <w:rPr>
          <w:rFonts w:eastAsia="Calibri"/>
          <w:b/>
          <w:lang w:eastAsia="en-US"/>
        </w:rPr>
        <w:t xml:space="preserve"> </w:t>
      </w:r>
      <w:r w:rsidRPr="00151F10">
        <w:t>kabulüne oybirliğiyle</w:t>
      </w:r>
      <w:r w:rsidRPr="00673331">
        <w:t xml:space="preserve"> </w:t>
      </w:r>
      <w:r>
        <w:t>02</w:t>
      </w:r>
      <w:r w:rsidRPr="00673331">
        <w:t>.</w:t>
      </w:r>
      <w:r>
        <w:t>01.2024</w:t>
      </w:r>
      <w:r w:rsidRPr="00673331">
        <w:t xml:space="preserve"> tarihli toplantıda karar verildi.</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1F5AC5F1"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DE59DC">
        <w:t>Fatma Nur AYDOĞAN</w:t>
      </w:r>
      <w:r w:rsidR="00A75519">
        <w:tab/>
      </w:r>
      <w:r w:rsidR="00A75519">
        <w:tab/>
      </w:r>
      <w:proofErr w:type="gramStart"/>
      <w:r w:rsidR="00A75519">
        <w:tab/>
        <w:t xml:space="preserve">  </w:t>
      </w:r>
      <w:r w:rsidR="002416C5">
        <w:t>Kevser</w:t>
      </w:r>
      <w:proofErr w:type="gramEnd"/>
      <w:r w:rsidR="002416C5">
        <w:t xml:space="preserve"> TEKİN </w:t>
      </w:r>
      <w:r w:rsidR="00BF39AA" w:rsidRPr="00673331">
        <w:t xml:space="preserve"> </w:t>
      </w:r>
    </w:p>
    <w:p w14:paraId="770B47B2" w14:textId="7692BDD1"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p w14:paraId="73DC7202" w14:textId="77777777" w:rsidR="003323F8" w:rsidRDefault="003323F8" w:rsidP="003323F8">
      <w:bookmarkStart w:id="1" w:name="_GoBack"/>
      <w:bookmarkEnd w:id="1"/>
    </w:p>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3C0E3" w14:textId="77777777" w:rsidR="001E24BA" w:rsidRDefault="001E24BA">
      <w:r>
        <w:separator/>
      </w:r>
    </w:p>
  </w:endnote>
  <w:endnote w:type="continuationSeparator" w:id="0">
    <w:p w14:paraId="019C0C56" w14:textId="77777777" w:rsidR="001E24BA" w:rsidRDefault="001E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90609" w14:textId="77777777" w:rsidR="001E24BA" w:rsidRDefault="001E24BA">
      <w:r>
        <w:separator/>
      </w:r>
    </w:p>
  </w:footnote>
  <w:footnote w:type="continuationSeparator" w:id="0">
    <w:p w14:paraId="157F40D9" w14:textId="77777777" w:rsidR="001E24BA" w:rsidRDefault="001E2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243A38DF" w:rsidR="001928DE" w:rsidRDefault="00D10A5B">
    <w:pPr>
      <w:jc w:val="both"/>
    </w:pPr>
    <w:r>
      <w:rPr>
        <w:b/>
      </w:rPr>
      <w:t>KARAR:</w:t>
    </w:r>
    <w:r w:rsidR="00C06786">
      <w:rPr>
        <w:b/>
      </w:rPr>
      <w:t xml:space="preserve"> </w:t>
    </w:r>
    <w:r w:rsidR="005B5094">
      <w:rPr>
        <w:b/>
      </w:rPr>
      <w:t>01</w:t>
    </w:r>
    <w:r w:rsidR="00C06786">
      <w:rPr>
        <w:b/>
      </w:rPr>
      <w:t xml:space="preserve">                                                                                        </w:t>
    </w:r>
    <w:r w:rsidR="00C06786">
      <w:rPr>
        <w:b/>
      </w:rPr>
      <w:tab/>
      <w:t xml:space="preserve">               </w:t>
    </w:r>
    <w:proofErr w:type="gramStart"/>
    <w:r w:rsidR="00C06786">
      <w:rPr>
        <w:b/>
      </w:rPr>
      <w:tab/>
    </w:r>
    <w:r w:rsidR="005B5094">
      <w:rPr>
        <w:b/>
      </w:rPr>
      <w:t xml:space="preserve">  </w:t>
    </w:r>
    <w:r w:rsidR="00151F10">
      <w:rPr>
        <w:b/>
      </w:rPr>
      <w:t>0</w:t>
    </w:r>
    <w:r w:rsidR="005B5094">
      <w:rPr>
        <w:b/>
      </w:rPr>
      <w:t>2</w:t>
    </w:r>
    <w:r w:rsidR="00045725">
      <w:rPr>
        <w:b/>
      </w:rPr>
      <w:t>.</w:t>
    </w:r>
    <w:r w:rsidR="00302E75">
      <w:rPr>
        <w:b/>
      </w:rPr>
      <w:t>0</w:t>
    </w:r>
    <w:r w:rsidR="005B5094">
      <w:rPr>
        <w:b/>
      </w:rPr>
      <w:t>1</w:t>
    </w:r>
    <w:r w:rsidR="00C06786">
      <w:rPr>
        <w:b/>
      </w:rPr>
      <w:t>.20</w:t>
    </w:r>
    <w:r w:rsidR="003528B8">
      <w:rPr>
        <w:b/>
      </w:rPr>
      <w:t>2</w:t>
    </w:r>
    <w:r w:rsidR="005B5094">
      <w:rPr>
        <w:b/>
      </w:rPr>
      <w:t>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5587F"/>
    <w:rsid w:val="00160B14"/>
    <w:rsid w:val="001928DE"/>
    <w:rsid w:val="001A5701"/>
    <w:rsid w:val="001B7EAA"/>
    <w:rsid w:val="001C5B2D"/>
    <w:rsid w:val="001D1445"/>
    <w:rsid w:val="001D2257"/>
    <w:rsid w:val="001D7342"/>
    <w:rsid w:val="001E24BA"/>
    <w:rsid w:val="00212F17"/>
    <w:rsid w:val="00232F7B"/>
    <w:rsid w:val="002330B2"/>
    <w:rsid w:val="002416C5"/>
    <w:rsid w:val="00252F2F"/>
    <w:rsid w:val="002536CD"/>
    <w:rsid w:val="00256AA5"/>
    <w:rsid w:val="00281B9A"/>
    <w:rsid w:val="00285C03"/>
    <w:rsid w:val="002A380A"/>
    <w:rsid w:val="002B2B90"/>
    <w:rsid w:val="002B372D"/>
    <w:rsid w:val="002B4A4F"/>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B5094"/>
    <w:rsid w:val="005D1F14"/>
    <w:rsid w:val="00600E8B"/>
    <w:rsid w:val="00603BF5"/>
    <w:rsid w:val="00631D59"/>
    <w:rsid w:val="006375B5"/>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140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85EF9"/>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0A0C"/>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1F65"/>
    <w:rsid w:val="00D972D5"/>
    <w:rsid w:val="00DA6147"/>
    <w:rsid w:val="00DA7628"/>
    <w:rsid w:val="00DB156C"/>
    <w:rsid w:val="00DB3249"/>
    <w:rsid w:val="00DC6AFC"/>
    <w:rsid w:val="00DD3AD1"/>
    <w:rsid w:val="00DD672E"/>
    <w:rsid w:val="00DE1F74"/>
    <w:rsid w:val="00DE59DC"/>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A8AE-C6B0-4C19-9408-A11C2BDC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414</Words>
  <Characters>2362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24</cp:revision>
  <cp:lastPrinted>2024-01-03T05:22:00Z</cp:lastPrinted>
  <dcterms:created xsi:type="dcterms:W3CDTF">2020-09-07T13:38:00Z</dcterms:created>
  <dcterms:modified xsi:type="dcterms:W3CDTF">2024-01-03T05:23:00Z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