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53A57DB" w:rsidR="00F063BF" w:rsidRPr="00673331" w:rsidRDefault="00717A83" w:rsidP="003402C5">
      <w:pPr>
        <w:ind w:firstLine="708"/>
        <w:jc w:val="both"/>
      </w:pPr>
      <w:r>
        <w:t xml:space="preserve">2020-2024 Yılları Stratejik Planının kalan yıllarına ilişkin güncelleme yapılması ile ilgili </w:t>
      </w:r>
      <w:r w:rsidRPr="00717A83">
        <w:t>Plan ve Bütçe Komisyonu</w:t>
      </w:r>
      <w:r w:rsidR="000B7A27" w:rsidRPr="000B7A27">
        <w:t>nun</w:t>
      </w:r>
      <w:r w:rsidR="000B7A27">
        <w:rPr>
          <w:b/>
        </w:rPr>
        <w:t xml:space="preserve"> </w:t>
      </w:r>
      <w:r>
        <w:rPr>
          <w:rFonts w:eastAsia="Calibri"/>
          <w:color w:val="000000"/>
        </w:rPr>
        <w:t>05</w:t>
      </w:r>
      <w:r w:rsidR="003F76F5" w:rsidRPr="00673331">
        <w:rPr>
          <w:rFonts w:eastAsia="Calibri"/>
          <w:color w:val="000000"/>
        </w:rPr>
        <w:t>.</w:t>
      </w:r>
      <w:r>
        <w:rPr>
          <w:rFonts w:eastAsia="Calibri"/>
          <w:color w:val="000000"/>
        </w:rPr>
        <w:t>09</w:t>
      </w:r>
      <w:r w:rsidR="00F763ED">
        <w:rPr>
          <w:rFonts w:eastAsia="Calibri"/>
          <w:color w:val="000000"/>
        </w:rPr>
        <w:t>.2022</w:t>
      </w:r>
      <w:r w:rsidR="00F063BF" w:rsidRPr="00673331">
        <w:rPr>
          <w:rFonts w:eastAsia="Calibri"/>
          <w:color w:val="000000"/>
        </w:rPr>
        <w:t xml:space="preserve"> tarih ve </w:t>
      </w:r>
      <w:r>
        <w:rPr>
          <w:rFonts w:eastAsia="Calibri"/>
          <w:color w:val="000000"/>
        </w:rPr>
        <w:t>06</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9DE6B1F" w14:textId="77777777" w:rsidR="00717A83" w:rsidRDefault="00C06786" w:rsidP="00717A83">
      <w:pPr>
        <w:ind w:firstLine="708"/>
        <w:jc w:val="both"/>
      </w:pPr>
      <w:proofErr w:type="gramStart"/>
      <w:r w:rsidRPr="00673331">
        <w:t>(</w:t>
      </w:r>
      <w:proofErr w:type="gramEnd"/>
      <w:r w:rsidR="00717A83">
        <w:t>Belediye meclisimizin 01.09.2022 tarihinde yapmış olduğu birleşimde görüşülerek komisyonumuza havale edilen, 2020-2024 Yılları Stratejik Planının kalan yılları için güncellenmesi konulu dosya incelendi.</w:t>
      </w:r>
    </w:p>
    <w:p w14:paraId="34C02AC7" w14:textId="77777777" w:rsidR="00717A83" w:rsidRDefault="00717A83" w:rsidP="00717A83">
      <w:pPr>
        <w:ind w:firstLine="709"/>
        <w:jc w:val="both"/>
      </w:pPr>
      <w:r>
        <w:t>Komisyonumuzda yapılan görüşmeler neticesinde;</w:t>
      </w:r>
      <w:r w:rsidRPr="004B4DAA">
        <w:t xml:space="preserve"> </w:t>
      </w:r>
    </w:p>
    <w:p w14:paraId="4B35D5B4" w14:textId="77777777" w:rsidR="00717A83" w:rsidRDefault="00717A83" w:rsidP="00717A83">
      <w:pPr>
        <w:ind w:firstLine="709"/>
        <w:jc w:val="both"/>
        <w:rPr>
          <w:color w:val="000000"/>
          <w:lang w:eastAsia="x-none"/>
        </w:rPr>
      </w:pPr>
      <w:proofErr w:type="gramStart"/>
      <w:r w:rsidRPr="00E5276C">
        <w:t>5393 Sayılı Belediye Kanununun 41.maddesi ile 5018 Sayılı Kamu Mali Yönetimi ve Kontrol Kanununun</w:t>
      </w:r>
      <w:r>
        <w:t xml:space="preserve"> </w:t>
      </w:r>
      <w:r w:rsidRPr="00E5276C">
        <w:t xml:space="preserve">60.maddesi </w:t>
      </w:r>
      <w:r>
        <w:t xml:space="preserve">gereği hazırlanması </w:t>
      </w:r>
      <w:r w:rsidRPr="00A91D26">
        <w:t>zorunlu olan</w:t>
      </w:r>
      <w:r w:rsidRPr="008B09B8">
        <w:rPr>
          <w:color w:val="000000"/>
          <w:lang w:val="x-none" w:eastAsia="x-none"/>
        </w:rPr>
        <w:t xml:space="preserve"> </w:t>
      </w:r>
      <w:r w:rsidRPr="00B9185C">
        <w:rPr>
          <w:color w:val="000000"/>
          <w:lang w:val="x-none" w:eastAsia="x-none"/>
        </w:rPr>
        <w:t>Belediyemiz 2020-2024 Stratejik Planı</w:t>
      </w:r>
      <w:r>
        <w:rPr>
          <w:color w:val="000000"/>
          <w:lang w:eastAsia="x-none"/>
        </w:rPr>
        <w:t xml:space="preserve">’nda; </w:t>
      </w:r>
      <w:proofErr w:type="spellStart"/>
      <w:r w:rsidRPr="00B9185C">
        <w:rPr>
          <w:color w:val="000000"/>
          <w:lang w:val="x-none" w:eastAsia="x-none"/>
        </w:rPr>
        <w:t>Pandemi</w:t>
      </w:r>
      <w:proofErr w:type="spellEnd"/>
      <w:r w:rsidRPr="00B9185C">
        <w:rPr>
          <w:color w:val="000000"/>
          <w:lang w:val="x-none" w:eastAsia="x-none"/>
        </w:rPr>
        <w:t xml:space="preserve"> nedeniyle Stratejik Planda bazı göstergelerin hedeflerinde meydana gelen sapmalar, Plan hazırlandıktan sonra yeni müdürlüklerin kurulması (Yapı Kontrol Müdürlüğü ve Kentsel Tasarım Müdürlüğü gibi) ve bazı birimlerin (ilaçlama birimi gibi) başka müdürlüklerde görevine devam etmesi nedeniyle</w:t>
      </w:r>
      <w:r>
        <w:rPr>
          <w:color w:val="000000"/>
          <w:lang w:eastAsia="x-none"/>
        </w:rPr>
        <w:t xml:space="preserve"> </w:t>
      </w:r>
      <w:r w:rsidRPr="00B9185C">
        <w:rPr>
          <w:color w:val="000000"/>
          <w:lang w:eastAsia="x-none"/>
        </w:rPr>
        <w:t>ka</w:t>
      </w:r>
      <w:r>
        <w:rPr>
          <w:color w:val="000000"/>
          <w:lang w:eastAsia="x-none"/>
        </w:rPr>
        <w:t>lan yılları için güncelleme ihtiyacı olduğu,</w:t>
      </w:r>
      <w:proofErr w:type="gramEnd"/>
    </w:p>
    <w:p w14:paraId="6B544A2E" w14:textId="77777777" w:rsidR="00717A83" w:rsidRDefault="00717A83" w:rsidP="00717A83">
      <w:pPr>
        <w:ind w:firstLine="708"/>
        <w:jc w:val="both"/>
      </w:pPr>
      <w:r w:rsidRPr="00A91D26">
        <w:t>Belediyemiz 202</w:t>
      </w:r>
      <w:r>
        <w:t>3</w:t>
      </w:r>
      <w:r w:rsidRPr="00A91D26">
        <w:t xml:space="preserve">–2024 </w:t>
      </w:r>
      <w:r w:rsidRPr="00C41E4C">
        <w:t>Yılları için güncellenen</w:t>
      </w:r>
      <w:r w:rsidRPr="00C41E4C">
        <w:rPr>
          <w:b/>
        </w:rPr>
        <w:t xml:space="preserve"> </w:t>
      </w:r>
      <w:r w:rsidRPr="00A91D26">
        <w:t>Stratejik Planı</w:t>
      </w:r>
      <w:r>
        <w:t>nda,</w:t>
      </w:r>
      <w:r w:rsidRPr="00AC0220">
        <w:t xml:space="preserve"> </w:t>
      </w:r>
      <w:r w:rsidRPr="00A91D26">
        <w:t>sahip olduğumuz öz kaynaklar</w:t>
      </w:r>
      <w:r>
        <w:t>ın</w:t>
      </w:r>
      <w:r w:rsidRPr="00A91D26">
        <w:t xml:space="preserve"> dikkate</w:t>
      </w:r>
      <w:r>
        <w:t xml:space="preserve"> </w:t>
      </w:r>
      <w:r w:rsidRPr="00A91D26">
        <w:t>alın</w:t>
      </w:r>
      <w:r>
        <w:t xml:space="preserve">dığı, planlı gelişim ve </w:t>
      </w:r>
      <w:proofErr w:type="spellStart"/>
      <w:r>
        <w:t>vizyoner</w:t>
      </w:r>
      <w:proofErr w:type="spellEnd"/>
      <w:r>
        <w:t xml:space="preserve"> yaklaşım ruhu içerisinde hareket edildiği, </w:t>
      </w:r>
      <w:r w:rsidRPr="00A91D26">
        <w:t xml:space="preserve">etkinlik, verimlilik, performans yönetimi </w:t>
      </w:r>
      <w:r>
        <w:t>göz önünde tutularak planlama yapıldığı anlaşılmıştır. 2023-2024 yılları Stratejik Planı güncellemesinin, hazırlandığı şekliyle aynen kabulü komisyonumuzca uygun görülmüştür.</w:t>
      </w:r>
    </w:p>
    <w:p w14:paraId="0A658E8B" w14:textId="6C1C876A" w:rsidR="00093925" w:rsidRPr="00717A83" w:rsidRDefault="00694B1A" w:rsidP="00717A83">
      <w:pPr>
        <w:ind w:firstLine="708"/>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029FF2DD"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717A83">
        <w:t xml:space="preserve">2020-2024 Yılları Stratejik Planının kalan yıllarına ilişkin güncelleme yapılması ile ilgili </w:t>
      </w:r>
      <w:r w:rsidR="00717A83" w:rsidRPr="00717A83">
        <w:t>Plan ve Bütçe Komisyonu</w:t>
      </w:r>
      <w:r w:rsidR="00717A83">
        <w:t xml:space="preserve"> </w:t>
      </w:r>
      <w:r w:rsidR="00E23EB9">
        <w:t xml:space="preserve">raporunun kabulüne oybirliğiyle </w:t>
      </w:r>
      <w:r w:rsidR="00717A83">
        <w:t>07.09</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6E5C043D" w14:textId="73B6773D" w:rsidR="000416C1" w:rsidRDefault="00BF39AA" w:rsidP="000416C1">
      <w:r w:rsidRPr="00673331">
        <w:t xml:space="preserve">     </w:t>
      </w:r>
      <w:r w:rsidR="000B7A27">
        <w:t xml:space="preserve">  </w:t>
      </w:r>
      <w:bookmarkStart w:id="0" w:name="_GoBack"/>
      <w:bookmarkEnd w:id="0"/>
      <w:r w:rsidR="000416C1">
        <w:t>Murat ERCAN</w:t>
      </w:r>
      <w:r w:rsidR="000416C1">
        <w:tab/>
        <w:t xml:space="preserve">                              Serkan TEKGÜMÜŞ                             Kevser TEKİN                           </w:t>
      </w:r>
    </w:p>
    <w:p w14:paraId="5B1B9118" w14:textId="77777777" w:rsidR="000416C1" w:rsidRDefault="000416C1" w:rsidP="000416C1">
      <w:r>
        <w:t xml:space="preserve">       Meclis Başkanı                                           </w:t>
      </w:r>
      <w:proofErr w:type="gramStart"/>
      <w:r>
        <w:t>Katip</w:t>
      </w:r>
      <w:proofErr w:type="gramEnd"/>
      <w:r>
        <w:tab/>
      </w:r>
      <w:r>
        <w:tab/>
      </w:r>
      <w:r>
        <w:tab/>
      </w:r>
      <w:r>
        <w:tab/>
        <w:t xml:space="preserve">      </w:t>
      </w:r>
      <w:proofErr w:type="spellStart"/>
      <w:r>
        <w:t>Katip</w:t>
      </w:r>
      <w:proofErr w:type="spellEnd"/>
    </w:p>
    <w:p w14:paraId="770B47B2" w14:textId="61DCCAC6" w:rsidR="00D972D5" w:rsidRPr="00673331" w:rsidRDefault="00D972D5" w:rsidP="000416C1"/>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93E8" w14:textId="77777777" w:rsidR="00A44727" w:rsidRDefault="00A44727">
      <w:r>
        <w:separator/>
      </w:r>
    </w:p>
  </w:endnote>
  <w:endnote w:type="continuationSeparator" w:id="0">
    <w:p w14:paraId="735F2AF6" w14:textId="77777777" w:rsidR="00A44727" w:rsidRDefault="00A4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A8D8" w14:textId="77777777" w:rsidR="00A44727" w:rsidRDefault="00A44727">
      <w:r>
        <w:separator/>
      </w:r>
    </w:p>
  </w:footnote>
  <w:footnote w:type="continuationSeparator" w:id="0">
    <w:p w14:paraId="62F8935D" w14:textId="77777777" w:rsidR="00A44727" w:rsidRDefault="00A4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D56CFC8" w:rsidR="001928DE" w:rsidRDefault="00D10A5B">
    <w:pPr>
      <w:jc w:val="both"/>
    </w:pPr>
    <w:r>
      <w:rPr>
        <w:b/>
      </w:rPr>
      <w:t>KARAR:</w:t>
    </w:r>
    <w:r w:rsidR="00C06786">
      <w:rPr>
        <w:b/>
      </w:rPr>
      <w:t xml:space="preserve"> </w:t>
    </w:r>
    <w:r w:rsidR="00717A83">
      <w:rPr>
        <w:b/>
      </w:rPr>
      <w:t>195</w:t>
    </w:r>
    <w:r w:rsidR="00C06786">
      <w:rPr>
        <w:b/>
      </w:rPr>
      <w:t xml:space="preserve">                                                                                         </w:t>
    </w:r>
    <w:r w:rsidR="00C06786">
      <w:rPr>
        <w:b/>
      </w:rPr>
      <w:tab/>
      <w:t xml:space="preserve">               </w:t>
    </w:r>
    <w:r w:rsidR="00C06786">
      <w:rPr>
        <w:b/>
      </w:rPr>
      <w:tab/>
    </w:r>
    <w:r w:rsidR="00717A83">
      <w:rPr>
        <w:b/>
      </w:rPr>
      <w:t>07.09</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16C1"/>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17A83"/>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4727"/>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1CB7"/>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9120">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645D-9877-4E29-B74A-C9D668CC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2022-09-07T14:02:00Z</cp:lastPrinted>
  <dcterms:created xsi:type="dcterms:W3CDTF">2020-09-04T12:22:00Z</dcterms:created>
  <dcterms:modified xsi:type="dcterms:W3CDTF">2022-09-07T14:02:00Z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