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3B1AD6">
      <w:pPr>
        <w:jc w:val="both"/>
        <w:rPr>
          <w:b/>
        </w:rPr>
      </w:pPr>
    </w:p>
    <w:p w14:paraId="439D9EB5" w14:textId="75E5D94A" w:rsidR="00F063BF" w:rsidRDefault="003B1AD6" w:rsidP="0034616D">
      <w:pPr>
        <w:ind w:firstLine="709"/>
        <w:jc w:val="both"/>
      </w:pPr>
      <w:bookmarkStart w:id="0" w:name="__DdeLink__146_2610451006"/>
      <w:r w:rsidRPr="003B1AD6">
        <w:t xml:space="preserve">Engelli bireylerin kültür, sanat, spor, turizm vb. alanlara diğer bireylerle eşit bir şekilde katılımlarının sağlanması hususunda belediyemizce yapılabileceklerin değerlendirilmesi ile ilgili Kadın Erkek Fırsat Eşitliği ve İnsan Hakları Komisyonu ile Engelli ve Yaşlı Hizmetleri Komisyonu ile </w:t>
      </w:r>
      <w:r w:rsidRPr="003B1AD6">
        <w:rPr>
          <w:rStyle w:val="postbody1"/>
          <w:rFonts w:eastAsia="Calibri"/>
          <w:bCs/>
          <w:sz w:val="24"/>
          <w:szCs w:val="24"/>
        </w:rPr>
        <w:t>Halkla İlişkiler Komisyonu</w:t>
      </w:r>
      <w:r w:rsidR="00F063BF" w:rsidRPr="003B1AD6">
        <w:rPr>
          <w:rFonts w:eastAsia="Calibri"/>
          <w:color w:val="000000"/>
        </w:rPr>
        <w:t>nun</w:t>
      </w:r>
      <w:bookmarkEnd w:id="0"/>
      <w:r w:rsidR="00F063BF">
        <w:rPr>
          <w:rFonts w:eastAsia="Calibri"/>
          <w:color w:val="000000"/>
        </w:rPr>
        <w:t xml:space="preserve"> </w:t>
      </w:r>
      <w:r>
        <w:rPr>
          <w:rFonts w:eastAsia="Calibri"/>
          <w:color w:val="000000"/>
        </w:rPr>
        <w:t>29.07</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4C72E8FF" w14:textId="77777777" w:rsidR="003B1AD6" w:rsidRPr="003B1AD6" w:rsidRDefault="00C06786" w:rsidP="003B1AD6">
      <w:pPr>
        <w:ind w:firstLine="709"/>
        <w:jc w:val="both"/>
      </w:pPr>
      <w:proofErr w:type="gramStart"/>
      <w:r w:rsidRPr="003B1AD6">
        <w:t>(</w:t>
      </w:r>
      <w:proofErr w:type="gramEnd"/>
      <w:r w:rsidR="003B1AD6" w:rsidRPr="003B1AD6">
        <w:t xml:space="preserve">Belediye meclisimizin 04.07.2022 tarihinde yapmış olduğu toplantıda görüşülerek komisyonlarımıza havale edilen, Engelli bireylerin kültür, sanat, spor, turizm vb. alanlarda diğer bireylerle eşit bir şekilde katılımının sağlanması hususunda belediyemizce yapılabileceklerin değerlendirilmesi ile ilgili dosya incelendi. </w:t>
      </w:r>
    </w:p>
    <w:p w14:paraId="6F6167C2" w14:textId="77777777" w:rsidR="003B1AD6" w:rsidRPr="003B1AD6" w:rsidRDefault="003B1AD6" w:rsidP="003B1AD6">
      <w:pPr>
        <w:ind w:firstLine="709"/>
        <w:jc w:val="both"/>
      </w:pPr>
      <w:r w:rsidRPr="003B1AD6">
        <w:t xml:space="preserve">Komisyonlarımızca yapılan görüşmeler neticesinde; </w:t>
      </w:r>
    </w:p>
    <w:p w14:paraId="06D6779D" w14:textId="77777777" w:rsidR="003B1AD6" w:rsidRPr="003B1AD6" w:rsidRDefault="003B1AD6" w:rsidP="003B1AD6">
      <w:pPr>
        <w:ind w:firstLine="709"/>
        <w:jc w:val="both"/>
        <w:rPr>
          <w:color w:val="000000"/>
        </w:rPr>
      </w:pPr>
      <w:r w:rsidRPr="003B1AD6">
        <w:rPr>
          <w:color w:val="000000"/>
        </w:rPr>
        <w:t>Ailede bir engelli bireyin olması, hayata bakış açısını da etkiler. Çünkü karşılaşılan zorluklar, baş edilmesi gereken birçok sorun vardır. Engelli olmak ya da bir engelli ailesi olmak bir eksiklik değildir.</w:t>
      </w:r>
    </w:p>
    <w:p w14:paraId="6CB77881" w14:textId="77777777" w:rsidR="003B1AD6" w:rsidRPr="003B1AD6" w:rsidRDefault="003B1AD6" w:rsidP="003B1AD6">
      <w:pPr>
        <w:ind w:firstLine="709"/>
        <w:jc w:val="both"/>
        <w:rPr>
          <w:color w:val="000000"/>
        </w:rPr>
      </w:pPr>
      <w:r w:rsidRPr="003B1AD6">
        <w:rPr>
          <w:color w:val="000000"/>
        </w:rPr>
        <w:t xml:space="preserve">Engelli yakınının, sağlam karakterli, araştırmacı kişiliğe sahip olması, öğrenme merakı, problemi anlama çabası ve uzmanlara ulaşması tedaviyi ve baş etmeyi kolaylaştırmaktadır. </w:t>
      </w:r>
    </w:p>
    <w:p w14:paraId="5596EF16" w14:textId="77777777" w:rsidR="003B1AD6" w:rsidRPr="003B1AD6" w:rsidRDefault="003B1AD6" w:rsidP="003B1AD6">
      <w:pPr>
        <w:ind w:firstLine="709"/>
        <w:jc w:val="both"/>
        <w:rPr>
          <w:color w:val="000000"/>
        </w:rPr>
      </w:pPr>
      <w:r w:rsidRPr="003B1AD6">
        <w:rPr>
          <w:color w:val="000000"/>
        </w:rPr>
        <w:t>Her insan, hem kendisi engelli hale gelebilir hem de sağlıksız bir çocuğa sahip olabilir. Bu düşüncede olan engelli ve engelli yakını, karşılaştığı problemi hayatın bir parçası olarak görür, problemden dolayı başkalarından çekinme veya suçluluk duygusu duymadığında kendi sorumluluklarını yerine getirmesi daha kolay olur.</w:t>
      </w:r>
    </w:p>
    <w:p w14:paraId="1A5F1382" w14:textId="77777777" w:rsidR="003B1AD6" w:rsidRPr="003B1AD6" w:rsidRDefault="003B1AD6" w:rsidP="003B1AD6">
      <w:pPr>
        <w:ind w:firstLine="709"/>
        <w:jc w:val="both"/>
        <w:rPr>
          <w:color w:val="000000"/>
        </w:rPr>
      </w:pPr>
      <w:r w:rsidRPr="003B1AD6">
        <w:rPr>
          <w:color w:val="000000"/>
        </w:rPr>
        <w:t>Engelli yakınının engelli ile birlikte dernek ve vakıflara üye olması engellinin ve yakınının destek grupları içinde başkalarına da yardımcı olmasını, tecrübelerini paylaşmasını sağlar ve kendisi de en azından psikolojik destek alır.</w:t>
      </w:r>
    </w:p>
    <w:p w14:paraId="4EBF981B" w14:textId="4C7C2703" w:rsidR="00485CF3" w:rsidRPr="003B1AD6" w:rsidRDefault="003B1AD6" w:rsidP="003B1AD6">
      <w:pPr>
        <w:pStyle w:val="AralkYok"/>
        <w:ind w:firstLine="709"/>
        <w:jc w:val="both"/>
        <w:rPr>
          <w:color w:val="000000"/>
          <w:sz w:val="24"/>
          <w:szCs w:val="24"/>
        </w:rPr>
      </w:pPr>
      <w:r w:rsidRPr="003B1AD6">
        <w:rPr>
          <w:color w:val="000000"/>
          <w:sz w:val="24"/>
          <w:szCs w:val="24"/>
        </w:rPr>
        <w:t xml:space="preserve">Komisyonlarımızca yapılan toplantılarda, </w:t>
      </w:r>
      <w:r w:rsidRPr="003B1AD6">
        <w:rPr>
          <w:sz w:val="24"/>
          <w:szCs w:val="24"/>
        </w:rPr>
        <w:t>Engelli bireylerin kültür, sanat, spor, turizm vb. alanlarda diğer bireylerle eşit bir şekilde katılımının sağlanmasına yönelik yapılan çalışmaların devam ettirilmesi ve dezavantajlı kesimlerin etkinliklerden maksimum istifade etmesi komisyonlarımızca uygun görülmüştür.</w:t>
      </w:r>
      <w:r w:rsidR="00270283" w:rsidRPr="003B1AD6">
        <w:rPr>
          <w:sz w:val="24"/>
          <w:szCs w:val="24"/>
        </w:rPr>
        <w:tab/>
      </w:r>
      <w:r w:rsidR="00270283" w:rsidRPr="003B1AD6">
        <w:rPr>
          <w:sz w:val="24"/>
          <w:szCs w:val="24"/>
        </w:rPr>
        <w:tab/>
      </w:r>
      <w:r w:rsidR="00270283" w:rsidRPr="003B1AD6">
        <w:rPr>
          <w:sz w:val="24"/>
          <w:szCs w:val="24"/>
        </w:rPr>
        <w:tab/>
      </w:r>
      <w:r w:rsidR="00270283" w:rsidRPr="003B1AD6">
        <w:rPr>
          <w:sz w:val="24"/>
          <w:szCs w:val="24"/>
        </w:rPr>
        <w:tab/>
      </w:r>
      <w:r w:rsidR="00270283" w:rsidRPr="003B1AD6">
        <w:rPr>
          <w:sz w:val="24"/>
          <w:szCs w:val="24"/>
        </w:rPr>
        <w:tab/>
      </w:r>
      <w:r w:rsidR="00270283" w:rsidRPr="003B1AD6">
        <w:rPr>
          <w:sz w:val="24"/>
          <w:szCs w:val="24"/>
        </w:rPr>
        <w:tab/>
      </w:r>
      <w:r w:rsidR="00270283" w:rsidRPr="003B1AD6">
        <w:rPr>
          <w:sz w:val="24"/>
          <w:szCs w:val="24"/>
        </w:rPr>
        <w:tab/>
      </w:r>
      <w:r w:rsidR="0034616D" w:rsidRPr="003B1AD6">
        <w:rPr>
          <w:sz w:val="24"/>
          <w:szCs w:val="24"/>
        </w:rPr>
        <w:t>Meclisimizin görüşlerine arz ederiz.</w:t>
      </w:r>
      <w:proofErr w:type="gramStart"/>
      <w:r w:rsidR="00837BF8" w:rsidRPr="003B1AD6">
        <w:rPr>
          <w:sz w:val="24"/>
          <w:szCs w:val="24"/>
        </w:rPr>
        <w:t>)</w:t>
      </w:r>
      <w:proofErr w:type="gramEnd"/>
      <w:r w:rsidR="00895C6A" w:rsidRPr="003B1AD6">
        <w:rPr>
          <w:sz w:val="24"/>
          <w:szCs w:val="24"/>
        </w:rPr>
        <w:t xml:space="preserve">  O</w:t>
      </w:r>
      <w:r w:rsidR="00485CF3" w:rsidRPr="003B1AD6">
        <w:rPr>
          <w:sz w:val="24"/>
          <w:szCs w:val="24"/>
        </w:rPr>
        <w:t>kundu.</w:t>
      </w:r>
    </w:p>
    <w:p w14:paraId="626685F2" w14:textId="0DCDDAA1"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3B1AD6" w:rsidRPr="003B1AD6">
        <w:t xml:space="preserve">Engelli bireylerin kültür, sanat, spor, turizm vb. alanlara diğer bireylerle eşit bir şekilde katılımlarının sağlanması hususunda belediyemizce yapılabileceklerin değerlendirilmesi ile ilgili Kadın Erkek Fırsat Eşitliği ve İnsan Hakları Komisyonu ile Engelli ve Yaşlı Hizmetleri Komisyonu ile </w:t>
      </w:r>
      <w:r w:rsidR="003B1AD6" w:rsidRPr="003B1AD6">
        <w:rPr>
          <w:rStyle w:val="postbody1"/>
          <w:rFonts w:eastAsia="Calibri"/>
          <w:bCs/>
          <w:sz w:val="24"/>
          <w:szCs w:val="24"/>
        </w:rPr>
        <w:t>Halkla İlişkiler Komisyonu</w:t>
      </w:r>
      <w:r w:rsidR="003B1AD6">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3B1AD6">
        <w:t>3.08</w:t>
      </w:r>
      <w:r w:rsidR="00B41398">
        <w:t>.2022</w:t>
      </w:r>
      <w:r w:rsidRPr="00F063BF">
        <w:t xml:space="preserve"> tarihli toplantıda karar verildi.</w:t>
      </w:r>
      <w:r w:rsidR="003B1AD6">
        <w:t xml:space="preserve"> </w:t>
      </w:r>
      <w:bookmarkStart w:id="1" w:name="_GoBack"/>
      <w:bookmarkEnd w:id="1"/>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7346A7E" w:rsidR="001A03DF" w:rsidRDefault="001A03DF" w:rsidP="001A03DF">
      <w:r>
        <w:t xml:space="preserve">          Fatih OMAÇ</w:t>
      </w:r>
      <w:r>
        <w:tab/>
        <w:t xml:space="preserve">                              </w:t>
      </w:r>
      <w:r w:rsidR="003B1AD6">
        <w:t xml:space="preserve">Fatma Nur AYDOĞAN                         Kevser TEKİN                           </w:t>
      </w:r>
      <w:r>
        <w:t xml:space="preserve">                          </w:t>
      </w:r>
    </w:p>
    <w:p w14:paraId="495E5701" w14:textId="00E62903" w:rsidR="000C0CD8" w:rsidRDefault="000C0CD8" w:rsidP="000C0CD8">
      <w:r>
        <w:t xml:space="preserve">      Meclis Başkan V.                                        </w:t>
      </w:r>
      <w:proofErr w:type="gramStart"/>
      <w:r>
        <w:t>Katip</w:t>
      </w:r>
      <w:proofErr w:type="gramEnd"/>
      <w:r>
        <w:tab/>
      </w:r>
      <w:r>
        <w:tab/>
      </w:r>
      <w:r>
        <w:tab/>
      </w:r>
      <w:r>
        <w:tab/>
        <w:t xml:space="preserve">   </w:t>
      </w:r>
      <w:r w:rsidR="003B1AD6">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378B" w14:textId="77777777" w:rsidR="009302F6" w:rsidRDefault="009302F6">
      <w:r>
        <w:separator/>
      </w:r>
    </w:p>
  </w:endnote>
  <w:endnote w:type="continuationSeparator" w:id="0">
    <w:p w14:paraId="6435245F" w14:textId="77777777" w:rsidR="009302F6" w:rsidRDefault="0093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5C3E" w14:textId="77777777" w:rsidR="009302F6" w:rsidRDefault="009302F6">
      <w:r>
        <w:separator/>
      </w:r>
    </w:p>
  </w:footnote>
  <w:footnote w:type="continuationSeparator" w:id="0">
    <w:p w14:paraId="1C0BBAA0" w14:textId="77777777" w:rsidR="009302F6" w:rsidRDefault="0093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69DE6C8" w:rsidR="001928DE" w:rsidRDefault="00D10A5B">
    <w:pPr>
      <w:jc w:val="both"/>
    </w:pPr>
    <w:r>
      <w:rPr>
        <w:b/>
      </w:rPr>
      <w:t>KARAR:</w:t>
    </w:r>
    <w:r w:rsidR="00C06786">
      <w:rPr>
        <w:b/>
      </w:rPr>
      <w:t xml:space="preserve"> </w:t>
    </w:r>
    <w:r w:rsidR="003B1AD6">
      <w:rPr>
        <w:b/>
      </w:rPr>
      <w:t>175</w:t>
    </w:r>
    <w:r w:rsidR="00C06786">
      <w:rPr>
        <w:b/>
      </w:rPr>
      <w:t xml:space="preserve">                                                                                         </w:t>
    </w:r>
    <w:r w:rsidR="00C06786">
      <w:rPr>
        <w:b/>
      </w:rPr>
      <w:tab/>
      <w:t xml:space="preserve">               </w:t>
    </w:r>
    <w:r w:rsidR="00C06786">
      <w:rPr>
        <w:b/>
      </w:rPr>
      <w:tab/>
    </w:r>
    <w:r w:rsidR="00E53496">
      <w:rPr>
        <w:b/>
      </w:rPr>
      <w:t>0</w:t>
    </w:r>
    <w:r w:rsidR="003B1AD6">
      <w:rPr>
        <w:b/>
      </w:rPr>
      <w:t>3.08</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B1AD6"/>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02F6"/>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3B1A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1963D-33EA-4278-87DE-1B981E1E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2022-08-04T07:51:00Z</cp:lastPrinted>
  <dcterms:created xsi:type="dcterms:W3CDTF">2020-08-07T07:47:00Z</dcterms:created>
  <dcterms:modified xsi:type="dcterms:W3CDTF">2022-08-04T07:56:00Z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