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E00B7" w14:textId="77777777" w:rsidR="007E62A3" w:rsidRDefault="007E62A3" w:rsidP="00DE5A10">
      <w:pPr>
        <w:tabs>
          <w:tab w:val="left" w:pos="1943"/>
        </w:tabs>
        <w:rPr>
          <w:b/>
        </w:rPr>
      </w:pPr>
    </w:p>
    <w:p w14:paraId="3BAC1D22" w14:textId="276CE41D" w:rsidR="00B063C5" w:rsidRDefault="00C06786" w:rsidP="00DE5A10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  <w:bookmarkStart w:id="0" w:name="__DdeLink__146_2610451006"/>
    </w:p>
    <w:p w14:paraId="06E3735B" w14:textId="77777777" w:rsidR="00DE5A10" w:rsidRPr="00DE5A10" w:rsidRDefault="00DE5A10" w:rsidP="00DE5A10">
      <w:pPr>
        <w:tabs>
          <w:tab w:val="left" w:pos="1943"/>
        </w:tabs>
        <w:ind w:firstLine="709"/>
        <w:jc w:val="center"/>
        <w:rPr>
          <w:b/>
        </w:rPr>
      </w:pPr>
    </w:p>
    <w:p w14:paraId="439D9EB5" w14:textId="5E3DB56D" w:rsidR="00F063BF" w:rsidRPr="00673331" w:rsidRDefault="00DE5A10" w:rsidP="007E62A3">
      <w:pPr>
        <w:ind w:firstLine="708"/>
        <w:jc w:val="both"/>
      </w:pPr>
      <w:r>
        <w:rPr>
          <w:rFonts w:eastAsia="Calibri"/>
          <w:lang w:eastAsia="en-US"/>
        </w:rPr>
        <w:t>İstiklal Mahallesi 170 ada 7 parsele yönelik hazırlanan 1/1000 ölçekli Uygulama İmar Planı Değişikliği ile ilgili</w:t>
      </w:r>
      <w:r w:rsidR="00BD5C25" w:rsidRPr="00024429">
        <w:t xml:space="preserve"> </w:t>
      </w:r>
      <w:r w:rsidR="00BD5C25" w:rsidRPr="00BD5C25">
        <w:t>İmar ve Bayındırlık Komisyonu</w:t>
      </w:r>
      <w:r w:rsidR="00F063BF" w:rsidRPr="00673331">
        <w:rPr>
          <w:rFonts w:eastAsia="Calibri"/>
          <w:color w:val="000000"/>
        </w:rPr>
        <w:t>nun</w:t>
      </w:r>
      <w:bookmarkEnd w:id="0"/>
      <w:r w:rsidR="00F063BF" w:rsidRPr="00673331">
        <w:rPr>
          <w:rFonts w:eastAsia="Calibri"/>
          <w:color w:val="000000"/>
        </w:rPr>
        <w:t xml:space="preserve"> </w:t>
      </w:r>
      <w:r w:rsidR="009B7A4D">
        <w:rPr>
          <w:rFonts w:eastAsia="Calibri"/>
          <w:color w:val="000000"/>
        </w:rPr>
        <w:t>04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03</w:t>
      </w:r>
      <w:r w:rsidR="00626BA6">
        <w:rPr>
          <w:rFonts w:eastAsia="Calibri"/>
          <w:color w:val="000000"/>
        </w:rPr>
        <w:t>.2022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12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590A58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5DC89213" w14:textId="77777777" w:rsidR="00DE5A10" w:rsidRDefault="00C06786" w:rsidP="00DE5A10">
      <w:pPr>
        <w:ind w:firstLine="708"/>
        <w:jc w:val="both"/>
      </w:pPr>
      <w:proofErr w:type="gramStart"/>
      <w:r w:rsidRPr="00673331">
        <w:t>(</w:t>
      </w:r>
      <w:proofErr w:type="gramEnd"/>
      <w:r w:rsidR="00DE5A10">
        <w:t xml:space="preserve">Belediye meclisimizin 01.03.2022 tarihinde yapmış olduğu birleşimde görüşülerek komisyonumuza havale edilen, </w:t>
      </w:r>
      <w:r w:rsidR="00DE5A10">
        <w:rPr>
          <w:rFonts w:eastAsia="Calibri"/>
          <w:lang w:eastAsia="en-US"/>
        </w:rPr>
        <w:t xml:space="preserve">İstiklal Mahallesi 170 ada 7 parsele yönelik hazırlanan 1/1000 ölçekli Uygulama İmar Planı Değişikliği ile ilgili </w:t>
      </w:r>
      <w:r w:rsidR="00DE5A10">
        <w:t>dosya incelendi.</w:t>
      </w:r>
    </w:p>
    <w:p w14:paraId="7298B8D8" w14:textId="77777777" w:rsidR="00DE5A10" w:rsidRDefault="00DE5A10" w:rsidP="00DE5A10">
      <w:pPr>
        <w:spacing w:line="276" w:lineRule="auto"/>
        <w:ind w:firstLine="708"/>
        <w:jc w:val="both"/>
        <w:rPr>
          <w:b/>
          <w:u w:val="single"/>
        </w:rPr>
      </w:pPr>
    </w:p>
    <w:p w14:paraId="67F81D6B" w14:textId="77777777" w:rsidR="00DE5A10" w:rsidRDefault="00DE5A10" w:rsidP="00DE5A10">
      <w:pPr>
        <w:spacing w:line="276" w:lineRule="auto"/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Yapılan İnceleme </w:t>
      </w:r>
      <w:proofErr w:type="gramStart"/>
      <w:r>
        <w:rPr>
          <w:b/>
          <w:u w:val="single"/>
        </w:rPr>
        <w:t>ile ;</w:t>
      </w:r>
      <w:proofErr w:type="gramEnd"/>
    </w:p>
    <w:p w14:paraId="348D81E4" w14:textId="77777777" w:rsidR="00DE5A10" w:rsidRDefault="00DE5A10" w:rsidP="00DE5A10">
      <w:pPr>
        <w:spacing w:line="276" w:lineRule="auto"/>
        <w:ind w:firstLine="708"/>
        <w:jc w:val="both"/>
        <w:rPr>
          <w:b/>
          <w:u w:val="single"/>
        </w:rPr>
      </w:pPr>
    </w:p>
    <w:p w14:paraId="33BCD082" w14:textId="77777777" w:rsidR="00DE5A10" w:rsidRDefault="00DE5A10" w:rsidP="00DE5A10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1068"/>
        <w:jc w:val="both"/>
      </w:pPr>
      <w:r>
        <w:t>İstiklal Mahallesi 170 ada 7 parselin yüzölçümünün 2234 m²  olup mülkiyetinin Maliye Hazinesi adına kayıtlı olduğu,</w:t>
      </w:r>
    </w:p>
    <w:p w14:paraId="6D97EC68" w14:textId="77777777" w:rsidR="00DE5A10" w:rsidRDefault="00DE5A10" w:rsidP="00DE5A10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1068"/>
        <w:jc w:val="both"/>
      </w:pPr>
      <w:r>
        <w:t>Mevcut onaylı imar planında 170 ada 7 parselin “Sağlık Alanı” kullanımında kaldığı,</w:t>
      </w:r>
    </w:p>
    <w:p w14:paraId="7855422C" w14:textId="77777777" w:rsidR="00DE5A10" w:rsidRDefault="00DE5A10" w:rsidP="00DE5A10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1068"/>
        <w:jc w:val="both"/>
      </w:pPr>
      <w:r>
        <w:t>Yapılaşma koşullarının ve yapı yaklaşma mesafelerinin belirlenmediği,</w:t>
      </w:r>
    </w:p>
    <w:p w14:paraId="79D87D81" w14:textId="77777777" w:rsidR="00DE5A10" w:rsidRDefault="00DE5A10" w:rsidP="00DE5A10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1068"/>
        <w:jc w:val="both"/>
      </w:pPr>
      <w:r>
        <w:t>Bahse konu taşınmazın Ankara Valiliği İl Sağlık Müdürlüğünün yatırım programında yer aldığı ve Ankara Sincan Temelli Aile Sağlığı Merkezi (6 hekimlik) + 112 Acil Sağlık İstasyonu yapımı planlandığı,</w:t>
      </w:r>
    </w:p>
    <w:p w14:paraId="0153B0E2" w14:textId="77777777" w:rsidR="00DE5A10" w:rsidRDefault="00DE5A10" w:rsidP="00DE5A10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1068"/>
        <w:jc w:val="both"/>
      </w:pPr>
      <w:r>
        <w:t xml:space="preserve">Ankara Valiliği, Çevre, Şehircilik ve İklim Değişikliği İl Müdürlüğü, Başkent Milli Emlak Dairesi Başkanlığı’nın </w:t>
      </w:r>
      <w:proofErr w:type="gramStart"/>
      <w:r>
        <w:t>06070106525</w:t>
      </w:r>
      <w:proofErr w:type="gramEnd"/>
      <w:r>
        <w:t xml:space="preserve"> sayılı ‘Tahsisli Taşınmaz Teslim ve Tesellüm </w:t>
      </w:r>
      <w:proofErr w:type="spellStart"/>
      <w:r>
        <w:t>Tutanağı’nda</w:t>
      </w:r>
      <w:proofErr w:type="spellEnd"/>
      <w:r>
        <w:t xml:space="preserve"> 22.12.2021 tarih 2503752 numarası ile söz konusu taşınmazın Sağlık Bakanlığına tahsisinin yapıldığı, </w:t>
      </w:r>
    </w:p>
    <w:p w14:paraId="02B57AB0" w14:textId="77777777" w:rsidR="00DE5A10" w:rsidRDefault="00DE5A10" w:rsidP="00DE5A10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1068"/>
        <w:jc w:val="both"/>
      </w:pPr>
      <w:r>
        <w:rPr>
          <w:u w:val="single"/>
        </w:rPr>
        <w:t>Ankara Valiliği İl Sağlık Müdürlüğü’nün 22.02.2022 tarih ve 34685 sayılı yazısında söz konusu taşınmazın Emsal:1.50, en az Yençok:3 Kat olacak şekilde gerekli çalışmaların yapılmasının tarafımızdan istendiği,</w:t>
      </w:r>
    </w:p>
    <w:p w14:paraId="07306857" w14:textId="77777777" w:rsidR="00DE5A10" w:rsidRDefault="00DE5A10" w:rsidP="00DE5A10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1068"/>
        <w:jc w:val="both"/>
      </w:pPr>
      <w:r>
        <w:t>Sincan İlçesi sınırları</w:t>
      </w:r>
      <w:r>
        <w:rPr>
          <w:rFonts w:eastAsia="Calibri"/>
          <w:i/>
          <w:lang w:eastAsia="en-US"/>
        </w:rPr>
        <w:t xml:space="preserve"> </w:t>
      </w:r>
      <w:r>
        <w:rPr>
          <w:rFonts w:eastAsia="Calibri"/>
          <w:lang w:eastAsia="en-US"/>
        </w:rPr>
        <w:t xml:space="preserve">içerisinde onaylı uygulama imar planlarında Sağlık Tesis Alanlarına Yençok:4 Kat yükseklik belirlendiği, </w:t>
      </w:r>
    </w:p>
    <w:p w14:paraId="671F8BA2" w14:textId="77777777" w:rsidR="00DE5A10" w:rsidRDefault="00DE5A10" w:rsidP="00DE5A10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1068"/>
        <w:jc w:val="both"/>
      </w:pPr>
      <w:r>
        <w:rPr>
          <w:rFonts w:eastAsia="Calibri"/>
          <w:lang w:eastAsia="en-US"/>
        </w:rPr>
        <w:t>170 ada 7 parsel numaralı 2234 m² yüzölçümüne sahip taşınmazın Emsal:1.50 olması halinde, Taks:0.40 olarak hesaplandığında minimum 4 kat yapı yüksekliğinin uygun olduğu,</w:t>
      </w:r>
    </w:p>
    <w:p w14:paraId="403CB5FE" w14:textId="77777777" w:rsidR="00DE5A10" w:rsidRDefault="00DE5A10" w:rsidP="00DE5A10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1068"/>
        <w:jc w:val="both"/>
      </w:pPr>
      <w:r>
        <w:rPr>
          <w:rFonts w:eastAsia="Calibri"/>
          <w:lang w:eastAsia="en-US"/>
        </w:rPr>
        <w:t>Onaylı Uygulama İmar Planında yapı yaklaşma mesafelerinin belirtilmediğinden, parselin tüm cephelerinden 5 metre yapı yaklaşma mesafesi belirlenmesinin uygun olduğu,</w:t>
      </w:r>
    </w:p>
    <w:p w14:paraId="741EA078" w14:textId="77777777" w:rsidR="00DE5A10" w:rsidRDefault="00DE5A10" w:rsidP="00DE5A10">
      <w:pPr>
        <w:spacing w:line="276" w:lineRule="auto"/>
        <w:ind w:left="1068"/>
        <w:jc w:val="both"/>
      </w:pPr>
      <w:r>
        <w:t>Tespit edilmiştir.</w:t>
      </w:r>
    </w:p>
    <w:p w14:paraId="55FF1B92" w14:textId="77777777" w:rsidR="00DE5A10" w:rsidRDefault="00DE5A10" w:rsidP="00DE5A10">
      <w:pPr>
        <w:spacing w:line="276" w:lineRule="auto"/>
        <w:ind w:left="1068"/>
        <w:jc w:val="both"/>
      </w:pPr>
    </w:p>
    <w:p w14:paraId="36D1932C" w14:textId="77777777" w:rsidR="00DE5A10" w:rsidRDefault="00DE5A10" w:rsidP="00DE5A10">
      <w:pPr>
        <w:spacing w:line="276" w:lineRule="auto"/>
        <w:ind w:left="709"/>
        <w:jc w:val="both"/>
        <w:rPr>
          <w:u w:val="single"/>
        </w:rPr>
      </w:pPr>
      <w:r>
        <w:rPr>
          <w:u w:val="single"/>
        </w:rPr>
        <w:t xml:space="preserve">Ankara Valiliği İl Sağlık Müdürlüğü’nün 22.02.2022 tarih, 34685 sayılı yazısı doğrultusunda hazırlanan plan değişikliği </w:t>
      </w:r>
      <w:proofErr w:type="gramStart"/>
      <w:r>
        <w:rPr>
          <w:u w:val="single"/>
        </w:rPr>
        <w:t>ile;</w:t>
      </w:r>
      <w:proofErr w:type="gramEnd"/>
    </w:p>
    <w:p w14:paraId="2107BE60" w14:textId="77777777" w:rsidR="00DE5A10" w:rsidRDefault="00DE5A10" w:rsidP="00DE5A10">
      <w:pPr>
        <w:spacing w:line="276" w:lineRule="auto"/>
        <w:ind w:left="709"/>
        <w:jc w:val="both"/>
        <w:rPr>
          <w:u w:val="single"/>
        </w:rPr>
      </w:pPr>
    </w:p>
    <w:p w14:paraId="411F35FA" w14:textId="77777777" w:rsidR="00DE5A10" w:rsidRDefault="00DE5A10" w:rsidP="00DE5A10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851" w:hanging="142"/>
        <w:jc w:val="both"/>
      </w:pPr>
      <w:r>
        <w:t xml:space="preserve">İstiklal Mahallesi 170 ada 7 parsel numaralı taşınmaz üzerinde Aile Sağlık Merkezi+112 Acil Sağlık İstasyonu yapılacağından kullanım kararının “Sağlık Tesis Alanı” olarak korunduğu, yapılaşma koşullarının E:1.50 </w:t>
      </w:r>
      <w:proofErr w:type="spellStart"/>
      <w:r>
        <w:t>Yençok</w:t>
      </w:r>
      <w:proofErr w:type="spellEnd"/>
      <w:r>
        <w:t>: 4 Kat olarak belirlendiği,</w:t>
      </w:r>
    </w:p>
    <w:p w14:paraId="5242625F" w14:textId="4E4D583F" w:rsidR="00DE5A10" w:rsidRDefault="00DE5A10" w:rsidP="00DE5A10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851" w:hanging="142"/>
        <w:jc w:val="both"/>
      </w:pPr>
      <w:r>
        <w:t>Yapı yaklaşma mesafelerinin her yönden 5 metre olarak belirlendiği,</w:t>
      </w:r>
    </w:p>
    <w:p w14:paraId="3199660A" w14:textId="26A131B8" w:rsidR="003F4592" w:rsidRPr="00DE5A10" w:rsidRDefault="00DE5A10" w:rsidP="00DE5A10">
      <w:pPr>
        <w:pStyle w:val="ListeParagraf"/>
        <w:ind w:left="0" w:firstLine="708"/>
        <w:jc w:val="both"/>
      </w:pPr>
      <w:r>
        <w:t>Kararları neticesinde hazırlanan Sincan İlçesi İstiklal Mahallesi 170 ada 7 parsel numaralı taşınmaza yapılaşma koşulları belirlenmesine yönelik 1/1000 Ölçekli Uygulama İmar Planı Değişikliğinin onaylanması hususu komisyonumuzca uygun görülmüştür.</w:t>
      </w:r>
    </w:p>
    <w:p w14:paraId="1193767D" w14:textId="26A9136C" w:rsidR="009B7A4D" w:rsidRDefault="009E113D" w:rsidP="00F75B27">
      <w:pPr>
        <w:ind w:firstLine="708"/>
      </w:pPr>
      <w:r w:rsidRPr="0078468D">
        <w:t>Meclisimizin görüşlerine arz ederiz.</w:t>
      </w:r>
      <w:proofErr w:type="gramStart"/>
      <w:r w:rsidR="00920B12">
        <w:rPr>
          <w:bCs/>
        </w:rPr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0C392D32" w14:textId="77777777" w:rsidR="00DE5A10" w:rsidRPr="00F75B27" w:rsidRDefault="00DE5A10" w:rsidP="00DE5A10"/>
    <w:p w14:paraId="62F34851" w14:textId="6BD72DDD" w:rsidR="00422533" w:rsidRPr="00673331" w:rsidRDefault="00F063BF" w:rsidP="00F3613F">
      <w:pPr>
        <w:ind w:firstLine="708"/>
        <w:jc w:val="both"/>
      </w:pPr>
      <w:r w:rsidRPr="00673331">
        <w:t xml:space="preserve">Konu üzerindeki görüşmelerden sonra, komisyon raporu oylamaya sunuldu, yapılan işaretle oylama sonucunda, </w:t>
      </w:r>
      <w:r w:rsidR="00DE5A10">
        <w:rPr>
          <w:rFonts w:eastAsia="Calibri"/>
          <w:lang w:eastAsia="en-US"/>
        </w:rPr>
        <w:t>İstiklal Mahallesi 170 ada 7 parsele yönelik hazırlanan 1/1000 ölçekli Uygulama İmar Planı Değişikliği ile ilgili</w:t>
      </w:r>
      <w:r w:rsidR="00DE5A10" w:rsidRPr="00BD5C25">
        <w:t xml:space="preserve"> </w:t>
      </w:r>
      <w:r w:rsidR="007B5F3A" w:rsidRPr="00BD5C25">
        <w:t>İmar ve Bayındırlık Komisyon</w:t>
      </w:r>
      <w:r w:rsidR="00590A58">
        <w:t xml:space="preserve"> </w:t>
      </w:r>
      <w:r w:rsidRPr="00673331">
        <w:t xml:space="preserve">raporunun kabulüne oybirliğiyle </w:t>
      </w:r>
      <w:r w:rsidR="00F93C75">
        <w:t>0</w:t>
      </w:r>
      <w:r w:rsidR="003D6F88">
        <w:t>5</w:t>
      </w:r>
      <w:r w:rsidR="00406AE5">
        <w:t>.05.2022</w:t>
      </w:r>
      <w:r w:rsidRPr="00673331">
        <w:t xml:space="preserve"> tarihli toplantıda karar verildi.</w:t>
      </w:r>
      <w:r w:rsidR="007B5F3A">
        <w:t xml:space="preserve"> </w:t>
      </w:r>
    </w:p>
    <w:p w14:paraId="73951416" w14:textId="77777777" w:rsidR="00496A54" w:rsidRDefault="00BF39AA" w:rsidP="00673331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673331"/>
    <w:p w14:paraId="09CF9C0C" w14:textId="77777777" w:rsidR="00052ADE" w:rsidRDefault="00052ADE" w:rsidP="00406AE5">
      <w:pPr>
        <w:jc w:val="center"/>
      </w:pPr>
    </w:p>
    <w:p w14:paraId="68E04E9F" w14:textId="77777777" w:rsidR="00DE5A10" w:rsidRDefault="00DE5A10" w:rsidP="00406AE5">
      <w:pPr>
        <w:jc w:val="center"/>
      </w:pPr>
    </w:p>
    <w:p w14:paraId="73D789A7" w14:textId="77777777" w:rsidR="00052ADE" w:rsidRDefault="00052ADE" w:rsidP="00673331"/>
    <w:p w14:paraId="6318535D" w14:textId="73EAE979" w:rsidR="008B3459" w:rsidRDefault="00496A54" w:rsidP="008B3459">
      <w:pPr>
        <w:ind w:firstLine="426"/>
      </w:pPr>
      <w:r>
        <w:t xml:space="preserve"> </w:t>
      </w:r>
      <w:r w:rsidR="008B3459">
        <w:t xml:space="preserve"> </w:t>
      </w:r>
      <w:r w:rsidR="008B3459">
        <w:t xml:space="preserve">      </w:t>
      </w:r>
      <w:r w:rsidR="008B3459">
        <w:t xml:space="preserve">Murat ERCAN </w:t>
      </w:r>
      <w:r w:rsidR="008B3459">
        <w:t xml:space="preserve">  </w:t>
      </w:r>
      <w:r w:rsidR="008B3459">
        <w:tab/>
        <w:t xml:space="preserve">                      </w:t>
      </w:r>
      <w:r w:rsidR="008B3459">
        <w:t xml:space="preserve">Serkan TEKGÜMÜŞ                 </w:t>
      </w:r>
      <w:proofErr w:type="spellStart"/>
      <w:r w:rsidR="008B3459">
        <w:t>Nahide</w:t>
      </w:r>
      <w:proofErr w:type="spellEnd"/>
      <w:r w:rsidR="008B3459">
        <w:t xml:space="preserve"> DEMİRYÜREK                            </w:t>
      </w:r>
    </w:p>
    <w:p w14:paraId="770B47B2" w14:textId="5B9110E7" w:rsidR="00B063C5" w:rsidRDefault="008B3459" w:rsidP="008B3459">
      <w:pPr>
        <w:ind w:firstLine="426"/>
      </w:pPr>
      <w:r>
        <w:t xml:space="preserve">        Meclis Başkanı           </w:t>
      </w:r>
      <w:r>
        <w:t xml:space="preserve">                              </w:t>
      </w:r>
      <w:bookmarkStart w:id="1" w:name="_GoBack"/>
      <w:bookmarkEnd w:id="1"/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Katip</w:t>
      </w:r>
      <w:proofErr w:type="spellEnd"/>
    </w:p>
    <w:p w14:paraId="5E56073C" w14:textId="77777777" w:rsidR="00B063C5" w:rsidRPr="00B063C5" w:rsidRDefault="00B063C5" w:rsidP="00B063C5"/>
    <w:p w14:paraId="02B11F78" w14:textId="77777777" w:rsidR="00B063C5" w:rsidRPr="00B063C5" w:rsidRDefault="00B063C5" w:rsidP="00B063C5"/>
    <w:p w14:paraId="06D29AD1" w14:textId="77777777" w:rsidR="00B063C5" w:rsidRPr="00B063C5" w:rsidRDefault="00B063C5" w:rsidP="00B063C5"/>
    <w:p w14:paraId="429F7CAA" w14:textId="77777777" w:rsidR="00B063C5" w:rsidRPr="00B063C5" w:rsidRDefault="00B063C5" w:rsidP="00B063C5"/>
    <w:p w14:paraId="397CA9E3" w14:textId="77777777" w:rsidR="00B063C5" w:rsidRPr="00B063C5" w:rsidRDefault="00B063C5" w:rsidP="00B063C5"/>
    <w:p w14:paraId="2EDC057F" w14:textId="77777777" w:rsidR="00B063C5" w:rsidRPr="00B063C5" w:rsidRDefault="00B063C5" w:rsidP="00B063C5"/>
    <w:p w14:paraId="264D761D" w14:textId="77777777" w:rsidR="00B063C5" w:rsidRPr="00B063C5" w:rsidRDefault="00B063C5" w:rsidP="00B063C5"/>
    <w:p w14:paraId="4AB044CE" w14:textId="77777777" w:rsidR="00B063C5" w:rsidRDefault="00B063C5" w:rsidP="00B063C5"/>
    <w:p w14:paraId="3DE49D4B" w14:textId="77777777" w:rsidR="003F4592" w:rsidRDefault="003F4592" w:rsidP="00B063C5"/>
    <w:p w14:paraId="0673202A" w14:textId="77777777" w:rsidR="003F4592" w:rsidRDefault="003F4592" w:rsidP="00B063C5"/>
    <w:p w14:paraId="09A59D8A" w14:textId="77777777" w:rsidR="003F4592" w:rsidRPr="00B063C5" w:rsidRDefault="003F4592" w:rsidP="00B063C5"/>
    <w:p w14:paraId="7B1CED11" w14:textId="77777777" w:rsidR="00B063C5" w:rsidRPr="00B063C5" w:rsidRDefault="00B063C5" w:rsidP="00B063C5"/>
    <w:p w14:paraId="41533553" w14:textId="006609B1" w:rsidR="00D972D5" w:rsidRPr="00C05FF8" w:rsidRDefault="00D972D5" w:rsidP="00DE5A10">
      <w:pPr>
        <w:tabs>
          <w:tab w:val="left" w:pos="4245"/>
        </w:tabs>
        <w:rPr>
          <w:b/>
        </w:rPr>
      </w:pPr>
    </w:p>
    <w:sectPr w:rsidR="00D972D5" w:rsidRPr="00C05FF8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E608F" w14:textId="77777777" w:rsidR="00853CD7" w:rsidRDefault="00853CD7">
      <w:r>
        <w:separator/>
      </w:r>
    </w:p>
  </w:endnote>
  <w:endnote w:type="continuationSeparator" w:id="0">
    <w:p w14:paraId="50BE3383" w14:textId="77777777" w:rsidR="00853CD7" w:rsidRDefault="0085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0079583"/>
      <w:docPartObj>
        <w:docPartGallery w:val="Page Numbers (Bottom of Page)"/>
        <w:docPartUnique/>
      </w:docPartObj>
    </w:sdtPr>
    <w:sdtEndPr/>
    <w:sdtContent>
      <w:p w14:paraId="6C444365" w14:textId="4E77B3B4" w:rsidR="00DE5A10" w:rsidRDefault="00DE5A1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459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544009AF" w14:textId="77777777" w:rsidR="00DE5A10" w:rsidRDefault="00DE5A1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33927" w14:textId="77777777" w:rsidR="00853CD7" w:rsidRDefault="00853CD7">
      <w:r>
        <w:separator/>
      </w:r>
    </w:p>
  </w:footnote>
  <w:footnote w:type="continuationSeparator" w:id="0">
    <w:p w14:paraId="6BCD7E04" w14:textId="77777777" w:rsidR="00853CD7" w:rsidRDefault="00853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128EDBD0" w14:textId="00BB828B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DE5A10">
      <w:rPr>
        <w:b/>
      </w:rPr>
      <w:t>62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2F0AA0">
      <w:rPr>
        <w:b/>
      </w:rPr>
      <w:t>0</w:t>
    </w:r>
    <w:r w:rsidR="00DE5A10">
      <w:rPr>
        <w:b/>
      </w:rPr>
      <w:t>7.03</w:t>
    </w:r>
    <w:r w:rsidR="00C06786">
      <w:rPr>
        <w:b/>
      </w:rPr>
      <w:t>.20</w:t>
    </w:r>
    <w:r w:rsidR="00406AE5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396A"/>
    <w:multiLevelType w:val="hybridMultilevel"/>
    <w:tmpl w:val="813AF44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57F21"/>
    <w:multiLevelType w:val="hybridMultilevel"/>
    <w:tmpl w:val="B344C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1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F411383"/>
    <w:multiLevelType w:val="hybridMultilevel"/>
    <w:tmpl w:val="484E436C"/>
    <w:lvl w:ilvl="0" w:tplc="DC9E5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3"/>
  </w:num>
  <w:num w:numId="5">
    <w:abstractNumId w:val="18"/>
  </w:num>
  <w:num w:numId="6">
    <w:abstractNumId w:val="11"/>
  </w:num>
  <w:num w:numId="7">
    <w:abstractNumId w:val="6"/>
  </w:num>
  <w:num w:numId="8">
    <w:abstractNumId w:val="12"/>
  </w:num>
  <w:num w:numId="9">
    <w:abstractNumId w:val="15"/>
  </w:num>
  <w:num w:numId="10">
    <w:abstractNumId w:val="4"/>
  </w:num>
  <w:num w:numId="11">
    <w:abstractNumId w:val="2"/>
  </w:num>
  <w:num w:numId="12">
    <w:abstractNumId w:val="10"/>
  </w:num>
  <w:num w:numId="13">
    <w:abstractNumId w:val="19"/>
  </w:num>
  <w:num w:numId="14">
    <w:abstractNumId w:val="1"/>
  </w:num>
  <w:num w:numId="15">
    <w:abstractNumId w:val="16"/>
  </w:num>
  <w:num w:numId="16">
    <w:abstractNumId w:val="7"/>
  </w:num>
  <w:num w:numId="17">
    <w:abstractNumId w:val="8"/>
  </w:num>
  <w:num w:numId="18">
    <w:abstractNumId w:val="9"/>
  </w:num>
  <w:num w:numId="19">
    <w:abstractNumId w:val="0"/>
  </w:num>
  <w:num w:numId="20">
    <w:abstractNumId w:val="14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3509C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60B14"/>
    <w:rsid w:val="001928DE"/>
    <w:rsid w:val="001A08F2"/>
    <w:rsid w:val="001A5701"/>
    <w:rsid w:val="001B7EAA"/>
    <w:rsid w:val="001C5B2D"/>
    <w:rsid w:val="001D1445"/>
    <w:rsid w:val="001D2257"/>
    <w:rsid w:val="001D7342"/>
    <w:rsid w:val="00232F7B"/>
    <w:rsid w:val="002330B2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AA0"/>
    <w:rsid w:val="002F0B6B"/>
    <w:rsid w:val="002F12E9"/>
    <w:rsid w:val="002F5BCB"/>
    <w:rsid w:val="00304DE6"/>
    <w:rsid w:val="00322B7C"/>
    <w:rsid w:val="003247C3"/>
    <w:rsid w:val="00331C1D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4592"/>
    <w:rsid w:val="003F76F5"/>
    <w:rsid w:val="00406AE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26BA6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44A6A"/>
    <w:rsid w:val="007938AD"/>
    <w:rsid w:val="007B087F"/>
    <w:rsid w:val="007B5F3A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53CD7"/>
    <w:rsid w:val="00861315"/>
    <w:rsid w:val="00873D52"/>
    <w:rsid w:val="00880275"/>
    <w:rsid w:val="00895C6A"/>
    <w:rsid w:val="0089747E"/>
    <w:rsid w:val="008B3459"/>
    <w:rsid w:val="00911A62"/>
    <w:rsid w:val="0091231F"/>
    <w:rsid w:val="00916F9C"/>
    <w:rsid w:val="00920B12"/>
    <w:rsid w:val="009322FB"/>
    <w:rsid w:val="00936100"/>
    <w:rsid w:val="00937C57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B7A4D"/>
    <w:rsid w:val="009D0410"/>
    <w:rsid w:val="009D1418"/>
    <w:rsid w:val="009E113D"/>
    <w:rsid w:val="009F6310"/>
    <w:rsid w:val="00A32026"/>
    <w:rsid w:val="00A4613A"/>
    <w:rsid w:val="00A53574"/>
    <w:rsid w:val="00A6248F"/>
    <w:rsid w:val="00A84555"/>
    <w:rsid w:val="00A912E3"/>
    <w:rsid w:val="00AA1EB4"/>
    <w:rsid w:val="00AB5AF9"/>
    <w:rsid w:val="00AE078F"/>
    <w:rsid w:val="00B063C5"/>
    <w:rsid w:val="00B54E19"/>
    <w:rsid w:val="00B61C1E"/>
    <w:rsid w:val="00B86E5C"/>
    <w:rsid w:val="00BA79BD"/>
    <w:rsid w:val="00BC0BF1"/>
    <w:rsid w:val="00BD227D"/>
    <w:rsid w:val="00BD5C25"/>
    <w:rsid w:val="00BD7FAC"/>
    <w:rsid w:val="00BE568F"/>
    <w:rsid w:val="00BE6288"/>
    <w:rsid w:val="00BF39AA"/>
    <w:rsid w:val="00C0544A"/>
    <w:rsid w:val="00C05FF8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471A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061B"/>
    <w:rsid w:val="00DD3AD1"/>
    <w:rsid w:val="00DD672E"/>
    <w:rsid w:val="00DE1F74"/>
    <w:rsid w:val="00DE5A10"/>
    <w:rsid w:val="00DF2CB4"/>
    <w:rsid w:val="00E03798"/>
    <w:rsid w:val="00E0729C"/>
    <w:rsid w:val="00E11EF0"/>
    <w:rsid w:val="00E15A2B"/>
    <w:rsid w:val="00E161C9"/>
    <w:rsid w:val="00E17A83"/>
    <w:rsid w:val="00E22339"/>
    <w:rsid w:val="00E27FC6"/>
    <w:rsid w:val="00E370F0"/>
    <w:rsid w:val="00E53496"/>
    <w:rsid w:val="00E8321B"/>
    <w:rsid w:val="00E87F11"/>
    <w:rsid w:val="00E92084"/>
    <w:rsid w:val="00E9441E"/>
    <w:rsid w:val="00E950E7"/>
    <w:rsid w:val="00EA7D6F"/>
    <w:rsid w:val="00EC6342"/>
    <w:rsid w:val="00EE0E0F"/>
    <w:rsid w:val="00EF4828"/>
    <w:rsid w:val="00EF6136"/>
    <w:rsid w:val="00F063BF"/>
    <w:rsid w:val="00F3613F"/>
    <w:rsid w:val="00F37B6C"/>
    <w:rsid w:val="00F50025"/>
    <w:rsid w:val="00F50708"/>
    <w:rsid w:val="00F5357E"/>
    <w:rsid w:val="00F72D73"/>
    <w:rsid w:val="00F75B27"/>
    <w:rsid w:val="00F93C75"/>
    <w:rsid w:val="00FA08CB"/>
    <w:rsid w:val="00FB7F87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27E12-58FA-4ADA-ACAA-4953751A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İsmail KATIYÜREK</cp:lastModifiedBy>
  <cp:revision>19</cp:revision>
  <cp:lastPrinted>2022-03-07T14:02:00Z</cp:lastPrinted>
  <dcterms:created xsi:type="dcterms:W3CDTF">2020-09-07T13:29:00Z</dcterms:created>
  <dcterms:modified xsi:type="dcterms:W3CDTF">2022-03-07T14:02:00Z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