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0AFF3C39" w:rsidR="00F063BF" w:rsidRPr="00673331" w:rsidRDefault="00153411" w:rsidP="00153411">
      <w:pPr>
        <w:ind w:firstLine="708"/>
        <w:jc w:val="both"/>
      </w:pPr>
      <w:r w:rsidRPr="008115C3">
        <w:t xml:space="preserve">İlçemizde faaliyet gösteren medikal ürün satışı yapan işyerlerinin olası sorunlarının araştırılarak belediyemizce yapılabileceklerin belirlenmesi ile ilgili </w:t>
      </w:r>
      <w:r w:rsidRPr="00153411">
        <w:t xml:space="preserve">Esnaf ve </w:t>
      </w:r>
      <w:proofErr w:type="gramStart"/>
      <w:r w:rsidRPr="00153411">
        <w:t>Sanatka</w:t>
      </w:r>
      <w:r>
        <w:t>rlar</w:t>
      </w:r>
      <w:proofErr w:type="gramEnd"/>
      <w:r>
        <w:t xml:space="preserve"> Komisyonu</w:t>
      </w:r>
      <w:r w:rsidR="000B7A27" w:rsidRPr="000B7A27">
        <w:t>nun</w:t>
      </w:r>
      <w:r w:rsidR="000B7A27">
        <w:rPr>
          <w:b/>
        </w:rPr>
        <w:t xml:space="preserve"> </w:t>
      </w:r>
      <w:r>
        <w:rPr>
          <w:rFonts w:eastAsia="Calibri"/>
          <w:color w:val="000000"/>
        </w:rPr>
        <w:t>21</w:t>
      </w:r>
      <w:r w:rsidR="003F76F5" w:rsidRPr="00673331">
        <w:rPr>
          <w:rFonts w:eastAsia="Calibri"/>
          <w:color w:val="000000"/>
        </w:rPr>
        <w:t>.</w:t>
      </w:r>
      <w:r>
        <w:rPr>
          <w:rFonts w:eastAsia="Calibri"/>
          <w:color w:val="000000"/>
        </w:rPr>
        <w:t>01.2022</w:t>
      </w:r>
      <w:r w:rsidR="00F063BF" w:rsidRPr="00673331">
        <w:rPr>
          <w:rFonts w:eastAsia="Calibri"/>
          <w:color w:val="000000"/>
        </w:rPr>
        <w:t xml:space="preserve"> tarih ve </w:t>
      </w:r>
      <w:r>
        <w:rPr>
          <w:rFonts w:eastAsia="Calibri"/>
          <w:color w:val="000000"/>
        </w:rPr>
        <w:t>01</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1B8DC209" w14:textId="77777777" w:rsidR="00153411" w:rsidRDefault="00C06786" w:rsidP="00153411">
      <w:pPr>
        <w:ind w:firstLine="708"/>
        <w:jc w:val="both"/>
      </w:pPr>
      <w:proofErr w:type="gramStart"/>
      <w:r w:rsidRPr="00673331">
        <w:t>(</w:t>
      </w:r>
      <w:proofErr w:type="gramEnd"/>
      <w:r w:rsidR="00153411" w:rsidRPr="007F38D9">
        <w:t xml:space="preserve">Belediye meclisimizin </w:t>
      </w:r>
      <w:r w:rsidR="00153411">
        <w:t>03.01.2022</w:t>
      </w:r>
      <w:r w:rsidR="00153411" w:rsidRPr="007F38D9">
        <w:t xml:space="preserve"> tarihinde yapmış olduğu toplantıda görüşülerek komisyon</w:t>
      </w:r>
      <w:r w:rsidR="00153411">
        <w:t xml:space="preserve">umuza </w:t>
      </w:r>
      <w:r w:rsidR="00153411" w:rsidRPr="007F38D9">
        <w:t>havale edilen</w:t>
      </w:r>
      <w:r w:rsidR="00153411">
        <w:t xml:space="preserve">; ilçemizde faaliyet gösteren medikal ürünü satışı yapan işyerlerinin olası sorunlarının araştırılarak belediyemizce yapılabileceklerin belirlenmesi ile </w:t>
      </w:r>
      <w:r w:rsidR="00153411" w:rsidRPr="007F38D9">
        <w:t>ilgili do</w:t>
      </w:r>
      <w:r w:rsidR="00153411">
        <w:t>s</w:t>
      </w:r>
      <w:r w:rsidR="00153411" w:rsidRPr="007F38D9">
        <w:t>ya incelendi.</w:t>
      </w:r>
      <w:r w:rsidR="00153411" w:rsidRPr="007C6146">
        <w:t xml:space="preserve"> </w:t>
      </w:r>
    </w:p>
    <w:p w14:paraId="28598F37" w14:textId="77777777" w:rsidR="00153411" w:rsidRDefault="00153411" w:rsidP="00153411">
      <w:pPr>
        <w:ind w:firstLine="708"/>
        <w:jc w:val="both"/>
      </w:pPr>
      <w:r w:rsidRPr="007F38D9">
        <w:t>Komisyon</w:t>
      </w:r>
      <w:r>
        <w:t xml:space="preserve">umuzca yapılan </w:t>
      </w:r>
      <w:r w:rsidRPr="007F38D9">
        <w:t>inceleme</w:t>
      </w:r>
      <w:r>
        <w:t xml:space="preserve"> </w:t>
      </w:r>
      <w:r w:rsidRPr="007F38D9">
        <w:t xml:space="preserve">ve görüşmeler sonucunda; </w:t>
      </w:r>
    </w:p>
    <w:p w14:paraId="0ED7F073" w14:textId="77777777" w:rsidR="00153411" w:rsidRPr="00BE6947" w:rsidRDefault="00153411" w:rsidP="00153411">
      <w:pPr>
        <w:shd w:val="clear" w:color="auto" w:fill="FFFFFF"/>
        <w:ind w:firstLine="709"/>
        <w:jc w:val="both"/>
      </w:pPr>
      <w:r w:rsidRPr="00BE6947">
        <w:t>Bölgemizde bulunan Medikal Ürün Satışı yapan işyerleri</w:t>
      </w:r>
      <w:r>
        <w:t>,</w:t>
      </w:r>
      <w:r w:rsidRPr="00BE6947">
        <w:t xml:space="preserve"> özellikle fiziksel hastalıkları olanlar tarafından rağbet gören ve bu amaçla hizmetlerini yürüten işyerleridir. </w:t>
      </w:r>
    </w:p>
    <w:p w14:paraId="0D30197D" w14:textId="77777777" w:rsidR="00153411" w:rsidRPr="00BE6947" w:rsidRDefault="00153411" w:rsidP="00153411">
      <w:pPr>
        <w:shd w:val="clear" w:color="auto" w:fill="FFFFFF"/>
        <w:ind w:firstLine="709"/>
        <w:jc w:val="both"/>
      </w:pPr>
      <w:r w:rsidRPr="00BE6947">
        <w:t xml:space="preserve">Genellikle medikal ürün satan işyerlerinde, ürünlerin fazla yer kaplaması nedeniyle, zaman zaman işyerlerinin önüne malzeme çıkarıldığı ve zabıta denetimleri neticesinde gerekli uyarı ve cezai işlemlerin yapıldığı,  Zabıta Müdürlüğümüzce Medikal Ürün Satan işyerlerinin kurallara uyması için rutin denetimler yapıldığı gözlemlenmiştir. </w:t>
      </w:r>
    </w:p>
    <w:p w14:paraId="094E7C3F" w14:textId="77777777" w:rsidR="00153411" w:rsidRPr="00BE6947" w:rsidRDefault="00153411" w:rsidP="00153411">
      <w:pPr>
        <w:ind w:firstLine="709"/>
        <w:jc w:val="both"/>
      </w:pPr>
      <w:r w:rsidRPr="00BE6947">
        <w:t xml:space="preserve">Konuyla ilgili belediyemiz </w:t>
      </w:r>
      <w:r>
        <w:t xml:space="preserve">zabıta ekiplerince </w:t>
      </w:r>
      <w:r w:rsidRPr="00BE6947">
        <w:t>rutin kontrollerin yapılması</w:t>
      </w:r>
      <w:r>
        <w:t>,</w:t>
      </w:r>
      <w:r w:rsidRPr="00BE6947">
        <w:t xml:space="preserve"> medikal ürün satışı yapan esnaflarla iletişimin devam ettirilmesi</w:t>
      </w:r>
      <w:r>
        <w:t>,</w:t>
      </w:r>
      <w:r w:rsidRPr="00BE6947">
        <w:t xml:space="preserve"> yaşadıkları sorunların çözüme kavuşturulması komisyonumuzca uygun görülmüştür.</w:t>
      </w:r>
    </w:p>
    <w:p w14:paraId="22369DD5" w14:textId="77777777" w:rsidR="00153411" w:rsidRDefault="00153411" w:rsidP="00153411">
      <w:pPr>
        <w:ind w:firstLine="708"/>
        <w:jc w:val="both"/>
        <w:rPr>
          <w:color w:val="000000"/>
        </w:rPr>
      </w:pPr>
      <w:r>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40A7C8B8" w:rsidR="001928DE" w:rsidRPr="00093925" w:rsidRDefault="00F063BF" w:rsidP="00153411">
      <w:pPr>
        <w:ind w:firstLine="708"/>
        <w:jc w:val="both"/>
        <w:rPr>
          <w:color w:val="000000"/>
        </w:rPr>
      </w:pPr>
      <w:r w:rsidRPr="00673331">
        <w:t xml:space="preserve">Konu üzerindeki görüşmelerden sonra, komisyon raporu oylamaya sunuldu, yapılan işaretle oylama sonucunda, </w:t>
      </w:r>
      <w:r w:rsidR="00153411" w:rsidRPr="008115C3">
        <w:t xml:space="preserve">İlçemizde faaliyet gösteren medikal ürün satışı yapan işyerlerinin olası sorunlarının araştırılarak belediyemizce yapılabileceklerin belirlenmesi ile ilgili </w:t>
      </w:r>
      <w:r w:rsidR="00153411" w:rsidRPr="00153411">
        <w:t xml:space="preserve">Esnaf ve </w:t>
      </w:r>
      <w:proofErr w:type="gramStart"/>
      <w:r w:rsidR="00153411" w:rsidRPr="00153411">
        <w:t>Sanatka</w:t>
      </w:r>
      <w:r w:rsidR="00153411">
        <w:t>rlar</w:t>
      </w:r>
      <w:proofErr w:type="gramEnd"/>
      <w:r w:rsidR="00153411">
        <w:t xml:space="preserve"> Komisyonu</w:t>
      </w:r>
      <w:r w:rsidR="002A380A" w:rsidRPr="00694662">
        <w:t xml:space="preserve"> </w:t>
      </w:r>
      <w:r w:rsidR="00E23EB9">
        <w:t xml:space="preserve">raporunun kabulüne oybirliğiyle </w:t>
      </w:r>
      <w:r w:rsidR="00153411">
        <w:t>03.02</w:t>
      </w:r>
      <w:r w:rsidR="003271D1">
        <w:t>.2022</w:t>
      </w:r>
      <w:r w:rsidRPr="00673331">
        <w:t xml:space="preserve"> tarihli toplantıda karar verildi.</w:t>
      </w:r>
      <w:r w:rsidR="00A96624">
        <w:t xml:space="preserve">  </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770B47B2" w14:textId="0230E5FD" w:rsidR="00D972D5" w:rsidRPr="00673331" w:rsidRDefault="00F92F31" w:rsidP="00FC754B">
      <w:r>
        <w:t xml:space="preserve">    </w:t>
      </w:r>
      <w:r>
        <w:t xml:space="preserve">Fatih OMAÇ                                  </w:t>
      </w:r>
      <w:r>
        <w:t xml:space="preserve">     </w:t>
      </w:r>
      <w:bookmarkStart w:id="0" w:name="_GoBack"/>
      <w:bookmarkEnd w:id="0"/>
      <w:r>
        <w:t xml:space="preserve">Serkan TEKGÜMÜŞ                    Fatma Nur AYDOĞAN                           </w:t>
      </w:r>
      <w:r w:rsidR="00FC754B">
        <w:t xml:space="preserve">Meclis Başkan V.                                        </w:t>
      </w:r>
      <w:r w:rsidR="00081EA7">
        <w:t xml:space="preserve">       </w:t>
      </w:r>
      <w:proofErr w:type="gramStart"/>
      <w:r w:rsidR="00081EA7">
        <w:t>Katip</w:t>
      </w:r>
      <w:proofErr w:type="gramEnd"/>
      <w:r w:rsidR="00081EA7">
        <w:tab/>
      </w:r>
      <w:r w:rsidR="00081EA7">
        <w:tab/>
      </w:r>
      <w:r w:rsidR="00081EA7">
        <w:tab/>
      </w:r>
      <w:r w:rsidR="00081EA7">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101B1" w14:textId="77777777" w:rsidR="0018584A" w:rsidRDefault="0018584A">
      <w:r>
        <w:separator/>
      </w:r>
    </w:p>
  </w:endnote>
  <w:endnote w:type="continuationSeparator" w:id="0">
    <w:p w14:paraId="700333BA" w14:textId="77777777" w:rsidR="0018584A" w:rsidRDefault="0018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altName w:val="Times New Roman"/>
    <w:charset w:val="01"/>
    <w:family w:val="auto"/>
    <w:pitch w:val="variable"/>
  </w:font>
  <w:font w:name="FreeSans">
    <w:altName w:val="Times New Roman"/>
    <w:charset w:val="01"/>
    <w:family w:val="auto"/>
    <w:pitch w:val="variable"/>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9CC52" w14:textId="77777777" w:rsidR="0018584A" w:rsidRDefault="0018584A">
      <w:r>
        <w:separator/>
      </w:r>
    </w:p>
  </w:footnote>
  <w:footnote w:type="continuationSeparator" w:id="0">
    <w:p w14:paraId="38DC93D0" w14:textId="77777777" w:rsidR="0018584A" w:rsidRDefault="00185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5A7638A9" w:rsidR="001928DE" w:rsidRDefault="00D10A5B">
    <w:pPr>
      <w:jc w:val="both"/>
    </w:pPr>
    <w:r>
      <w:rPr>
        <w:b/>
      </w:rPr>
      <w:t>KARAR:</w:t>
    </w:r>
    <w:r w:rsidR="00C06786">
      <w:rPr>
        <w:b/>
      </w:rPr>
      <w:t xml:space="preserve"> </w:t>
    </w:r>
    <w:r w:rsidR="00153411">
      <w:rPr>
        <w:b/>
      </w:rPr>
      <w:t>37</w:t>
    </w:r>
    <w:r w:rsidR="00C06786">
      <w:rPr>
        <w:b/>
      </w:rPr>
      <w:t xml:space="preserve">                                                                                         </w:t>
    </w:r>
    <w:r w:rsidR="00C06786">
      <w:rPr>
        <w:b/>
      </w:rPr>
      <w:tab/>
      <w:t xml:space="preserve">               </w:t>
    </w:r>
    <w:r w:rsidR="00C06786">
      <w:rPr>
        <w:b/>
      </w:rPr>
      <w:tab/>
    </w:r>
    <w:r w:rsidR="00153411">
      <w:rPr>
        <w:b/>
      </w:rPr>
      <w:t>03.02</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81EA7"/>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53411"/>
    <w:rsid w:val="00160B14"/>
    <w:rsid w:val="001656C0"/>
    <w:rsid w:val="001767A5"/>
    <w:rsid w:val="0018584A"/>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77A96"/>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96624"/>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92F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F32A-BDB7-4653-A1F0-C2E06C21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291</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2022-02-04T07:21:00Z</cp:lastPrinted>
  <dcterms:created xsi:type="dcterms:W3CDTF">2020-09-04T12:22:00Z</dcterms:created>
  <dcterms:modified xsi:type="dcterms:W3CDTF">2022-02-04T07:21:00Z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