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9EDE2" w14:textId="27FF8B8F" w:rsidR="00895C6A" w:rsidRDefault="00895C6A" w:rsidP="00D51554">
      <w:pPr>
        <w:tabs>
          <w:tab w:val="left" w:pos="1943"/>
        </w:tabs>
        <w:jc w:val="both"/>
      </w:pPr>
    </w:p>
    <w:p w14:paraId="70E30D0A" w14:textId="5947867F" w:rsidR="009A3F9F" w:rsidRDefault="00C06786" w:rsidP="00D51554">
      <w:pPr>
        <w:ind w:firstLine="709"/>
        <w:jc w:val="center"/>
        <w:rPr>
          <w:b/>
        </w:rPr>
      </w:pPr>
      <w:proofErr w:type="gramStart"/>
      <w:r>
        <w:rPr>
          <w:b/>
        </w:rPr>
        <w:t>K  A</w:t>
      </w:r>
      <w:proofErr w:type="gramEnd"/>
      <w:r>
        <w:rPr>
          <w:b/>
        </w:rPr>
        <w:t xml:space="preserve">  R  A  R</w:t>
      </w:r>
    </w:p>
    <w:p w14:paraId="1199A320" w14:textId="77777777" w:rsidR="00D51554" w:rsidRDefault="00D51554" w:rsidP="00D51554">
      <w:pPr>
        <w:ind w:firstLine="709"/>
        <w:jc w:val="center"/>
        <w:rPr>
          <w:b/>
        </w:rPr>
      </w:pPr>
    </w:p>
    <w:p w14:paraId="439D9EB5" w14:textId="035FE171" w:rsidR="00F063BF" w:rsidRDefault="00D51554" w:rsidP="0034616D">
      <w:pPr>
        <w:ind w:firstLine="709"/>
        <w:jc w:val="both"/>
      </w:pPr>
      <w:bookmarkStart w:id="0" w:name="__DdeLink__146_2610451006"/>
      <w:r>
        <w:t xml:space="preserve">Bilinçli tüketici davranışları konusunda vatandaşların bilgilendirilmesine yönelik yapılabileceklerin değerlendirilmesi ile ilgili </w:t>
      </w:r>
      <w:r w:rsidRPr="00D51554">
        <w:rPr>
          <w:rFonts w:eastAsia="Calibri"/>
          <w:bCs/>
        </w:rPr>
        <w:t xml:space="preserve">Tüketici Hakları Komisyonu ile </w:t>
      </w:r>
      <w:r w:rsidRPr="00D51554">
        <w:t>Eğitim Komisyonu</w:t>
      </w:r>
      <w:r w:rsidR="00F063BF" w:rsidRPr="00D51554">
        <w:rPr>
          <w:rFonts w:eastAsia="Calibri"/>
          <w:color w:val="000000"/>
        </w:rPr>
        <w:t>nun</w:t>
      </w:r>
      <w:bookmarkEnd w:id="0"/>
      <w:r w:rsidR="00F063BF">
        <w:rPr>
          <w:rFonts w:eastAsia="Calibri"/>
          <w:color w:val="000000"/>
        </w:rPr>
        <w:t xml:space="preserve"> </w:t>
      </w:r>
      <w:r>
        <w:rPr>
          <w:rFonts w:eastAsia="Calibri"/>
          <w:color w:val="000000"/>
        </w:rPr>
        <w:t>20</w:t>
      </w:r>
      <w:r w:rsidR="00EB470B">
        <w:rPr>
          <w:rFonts w:eastAsia="Calibri"/>
          <w:color w:val="000000"/>
        </w:rPr>
        <w:t>.01.2023</w:t>
      </w:r>
      <w:r w:rsidR="00F063BF">
        <w:rPr>
          <w:rFonts w:eastAsia="Calibri"/>
          <w:color w:val="000000"/>
        </w:rPr>
        <w:t xml:space="preserve"> tarih ve </w:t>
      </w:r>
      <w:r w:rsidR="00EA7D6F">
        <w:rPr>
          <w:rFonts w:eastAsia="Calibri"/>
          <w:color w:val="000000"/>
        </w:rPr>
        <w:t>0</w:t>
      </w:r>
      <w:r w:rsidR="001A03DF">
        <w:rPr>
          <w:rFonts w:eastAsia="Calibri"/>
          <w:color w:val="000000"/>
        </w:rPr>
        <w:t>1</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2B960ECB" w14:textId="77777777" w:rsidR="00D51554" w:rsidRDefault="00C06786" w:rsidP="00D51554">
      <w:pPr>
        <w:ind w:firstLine="567"/>
        <w:jc w:val="both"/>
      </w:pPr>
      <w:proofErr w:type="gramStart"/>
      <w:r w:rsidRPr="002B372D">
        <w:t>(</w:t>
      </w:r>
      <w:proofErr w:type="gramEnd"/>
      <w:r w:rsidR="00D51554" w:rsidRPr="00295BEA">
        <w:t xml:space="preserve">Belediye meclisimizin </w:t>
      </w:r>
      <w:r w:rsidR="00D51554">
        <w:t>02.01.2023</w:t>
      </w:r>
      <w:r w:rsidR="00D51554" w:rsidRPr="00295BEA">
        <w:t xml:space="preserve"> tarihinde yapmış olduğu </w:t>
      </w:r>
      <w:r w:rsidR="00D51554">
        <w:t>birleşimde</w:t>
      </w:r>
      <w:r w:rsidR="00D51554" w:rsidRPr="00295BEA">
        <w:t xml:space="preserve"> görüşülerek komisyonlarımıza </w:t>
      </w:r>
      <w:r w:rsidR="00D51554">
        <w:t xml:space="preserve">havale edilen; </w:t>
      </w:r>
      <w:r w:rsidR="00D51554" w:rsidRPr="00B15A94">
        <w:t xml:space="preserve">Bilinçli tüketici davranışları konusunda vatandaşların bilgilendirilmesine yönelik yapılabileceklerin değerlendirilmesi ile ilgili </w:t>
      </w:r>
      <w:r w:rsidR="00D51554">
        <w:t>konu</w:t>
      </w:r>
      <w:r w:rsidR="00D51554" w:rsidRPr="00295BEA">
        <w:t xml:space="preserve"> incelendi. </w:t>
      </w:r>
    </w:p>
    <w:p w14:paraId="36C25CEF" w14:textId="77777777" w:rsidR="00D51554" w:rsidRPr="00295BEA" w:rsidRDefault="00D51554" w:rsidP="00D51554">
      <w:pPr>
        <w:ind w:firstLine="567"/>
        <w:jc w:val="both"/>
      </w:pPr>
      <w:r w:rsidRPr="00295BEA">
        <w:t>Komisyonlarımızca yapılan görüşmeler</w:t>
      </w:r>
      <w:r>
        <w:t xml:space="preserve"> ve incelemeler</w:t>
      </w:r>
      <w:r w:rsidRPr="00295BEA">
        <w:t xml:space="preserve"> neticesinde; </w:t>
      </w:r>
    </w:p>
    <w:p w14:paraId="597418D6" w14:textId="77777777" w:rsidR="00D51554" w:rsidRDefault="00D51554" w:rsidP="00D51554">
      <w:pPr>
        <w:ind w:firstLine="567"/>
        <w:jc w:val="both"/>
      </w:pPr>
      <w:r>
        <w:t>İşletmelerin kar elde etme dışında, genel kabul görmüş belli başlı ortak amaçlarından biri topluma hizmet, diğeri ise yaşamını devam ettirme ve büyümedir. Teknolojide yaşanan gelişmeler, üretim sanayisini de etkilemiş ve buna iletişim sektöründeki baş döndürücü ilerlemelerin de eklenmesiyle kişilerin tüketim alışkanlıklarında değişiklikler meydana gelmiştir. Tüketici ise zor çalışma şartlarında elde ettiği sınırlı bütçesiyle sınırsız ihtiyaçlarını karşılamaya çalışırken gelişen bu sanayi ile birlikte birçok sorunla da karşı karşıya kalmıştır.</w:t>
      </w:r>
    </w:p>
    <w:p w14:paraId="55E9A5AE" w14:textId="77777777" w:rsidR="00D51554" w:rsidRDefault="00D51554" w:rsidP="00D51554">
      <w:pPr>
        <w:ind w:firstLine="567"/>
        <w:jc w:val="both"/>
      </w:pPr>
      <w:r>
        <w:t xml:space="preserve">Tüketicilerin alışverişleri sırasında yeterli bilgiye sahip olmamaları, yapılan reklâm ve yayınlarla yanlış bilgiler edinmeleri, seçim serbestisine engel olmaktadır. Üretici karşısında daha zayıf durumda olan tüketicilerin, üreticiler gibi örgütlenememeleri de göz önüne alındığında tüketicilerin korunmasının gerekliliği ortaya çıkmaktadır. </w:t>
      </w:r>
    </w:p>
    <w:p w14:paraId="7F85D92D" w14:textId="77777777" w:rsidR="00D51554" w:rsidRDefault="00D51554" w:rsidP="00D51554">
      <w:pPr>
        <w:ind w:firstLine="567"/>
        <w:jc w:val="both"/>
      </w:pPr>
      <w:r>
        <w:t xml:space="preserve">Tüketicilerin satın aldıkları ürünler ve sahip oldukları haklar konusunda doğru ve yeterli bilgiye sahip olabilmeleri için eğitilmeleri gerekmektedir. Aksi takdirde yasaların kendilerine tanıdığı haklardan haberdar olamazlar ve üreticiler karşısında onlar gibi örgütlenip piyasada otorite oluşturamazlar. Neticede ekonomik faaliyetlerde yönlendiren değil yönlendirilen haline gelir ve piyasaya etki edemezler. </w:t>
      </w:r>
    </w:p>
    <w:p w14:paraId="4CE992CD" w14:textId="77777777" w:rsidR="00D51554" w:rsidRDefault="00D51554" w:rsidP="00D51554">
      <w:pPr>
        <w:ind w:firstLine="567"/>
        <w:jc w:val="both"/>
      </w:pPr>
      <w:r>
        <w:t>Tüketici kendisine tanınan hakları bilir, örgütlenir ve kendini savunursa ancak o zaman piyasada bir otorite haline gelebilir hatta bu bilinçlenme ve örgütlenme üretimin kalitesine, verimine de olumlu etki edebilir.</w:t>
      </w:r>
    </w:p>
    <w:p w14:paraId="37B19B43" w14:textId="77777777" w:rsidR="00D51554" w:rsidRDefault="00D51554" w:rsidP="00D51554">
      <w:pPr>
        <w:ind w:firstLine="708"/>
        <w:jc w:val="both"/>
      </w:pPr>
      <w:r>
        <w:t>Tüketicilerin ihtiyaçlarını giderecek mal ve hizmetler hakkında doğru bilgiye sahip olabilmesi ve doğru tercihler yapabilmesi, işletmelerin etik olmayan satış politikaları; aldatıcı reklam ambalajlama, etiketleme gibi konularda bilgilendirilmesi, uğradıkları maddi ya da manevi zararlarının giderilmesi için nerelere başvurabilecekleri neler yapabilecekleri konusunda aydınlatılması büyük önem arz etmektedir.</w:t>
      </w:r>
    </w:p>
    <w:p w14:paraId="339E3C8C" w14:textId="77777777" w:rsidR="00D51554" w:rsidRDefault="00D51554" w:rsidP="00D51554">
      <w:pPr>
        <w:ind w:firstLine="708"/>
        <w:jc w:val="both"/>
      </w:pPr>
      <w:r>
        <w:t xml:space="preserve">Bu doğrultuda </w:t>
      </w:r>
      <w:r w:rsidRPr="00F518A8">
        <w:t>belediyemizin bütçe imkânları ölçüsünde, sivil toplum kuruluşları ile işbirliği halinde, ilçemizde yaşayan</w:t>
      </w:r>
      <w:r>
        <w:t xml:space="preserve"> vatandaşlarımızın </w:t>
      </w:r>
      <w:r w:rsidRPr="00F518A8">
        <w:t xml:space="preserve">bilinçlendirilmesi amacıyla yapılan eğitim seminerleri ve konferansların </w:t>
      </w:r>
      <w:r>
        <w:t xml:space="preserve">ara vermeden, çoğaltılarak düzenlenmesine devam edilmesi komisyonlarımızca uygun görülmüştür. </w:t>
      </w:r>
    </w:p>
    <w:p w14:paraId="4EBF981B" w14:textId="4B0D5375" w:rsidR="00485CF3" w:rsidRPr="00D51554" w:rsidRDefault="0034616D" w:rsidP="00D51554">
      <w:pPr>
        <w:pStyle w:val="AralkYok"/>
        <w:ind w:firstLine="709"/>
        <w:jc w:val="both"/>
        <w:rPr>
          <w:color w:val="000000"/>
          <w:sz w:val="24"/>
          <w:szCs w:val="24"/>
        </w:rPr>
      </w:pPr>
      <w:r w:rsidRPr="00D51554">
        <w:rPr>
          <w:sz w:val="24"/>
          <w:szCs w:val="24"/>
        </w:rPr>
        <w:t>Meclisimizin görüşlerine arz ederiz.</w:t>
      </w:r>
      <w:proofErr w:type="gramStart"/>
      <w:r w:rsidR="00837BF8" w:rsidRPr="00D51554">
        <w:rPr>
          <w:sz w:val="24"/>
          <w:szCs w:val="24"/>
        </w:rPr>
        <w:t>)</w:t>
      </w:r>
      <w:proofErr w:type="gramEnd"/>
      <w:r w:rsidR="00895C6A" w:rsidRPr="00D51554">
        <w:rPr>
          <w:sz w:val="24"/>
          <w:szCs w:val="24"/>
        </w:rPr>
        <w:t xml:space="preserve">  O</w:t>
      </w:r>
      <w:r w:rsidR="00485CF3" w:rsidRPr="00D51554">
        <w:rPr>
          <w:sz w:val="24"/>
          <w:szCs w:val="24"/>
        </w:rPr>
        <w:t>kundu.</w:t>
      </w:r>
    </w:p>
    <w:p w14:paraId="626685F2" w14:textId="540B1D44" w:rsidR="001928DE" w:rsidRDefault="00F063BF" w:rsidP="00252F2F">
      <w:pPr>
        <w:ind w:firstLine="709"/>
        <w:jc w:val="both"/>
      </w:pPr>
      <w:r w:rsidRPr="00F063BF">
        <w:t xml:space="preserve">Konu üzerindeki görüşmelerden sonra, komisyon raporu oylamaya sunuldu, yapılan işaretle oylama sonucunda, </w:t>
      </w:r>
      <w:r w:rsidR="00D51554">
        <w:t xml:space="preserve">Bilinçli tüketici davranışları konusunda vatandaşların bilgilendirilmesine yönelik yapılabileceklerin değerlendirilmesi ile ilgili </w:t>
      </w:r>
      <w:r w:rsidR="00D51554" w:rsidRPr="00D51554">
        <w:rPr>
          <w:rFonts w:eastAsia="Calibri"/>
          <w:bCs/>
        </w:rPr>
        <w:t xml:space="preserve">Tüketici Hakları Komisyonu ile </w:t>
      </w:r>
      <w:r w:rsidR="00D51554" w:rsidRPr="00D51554">
        <w:t>Eğitim Komisyonu</w:t>
      </w:r>
      <w:r w:rsidR="00D51554">
        <w:t xml:space="preserve"> </w:t>
      </w:r>
      <w:r w:rsidR="00EA7D6F">
        <w:t>müşterek</w:t>
      </w:r>
      <w:r w:rsidR="00BE6288">
        <w:t xml:space="preserve"> </w:t>
      </w:r>
      <w:r w:rsidRPr="00F063BF">
        <w:t xml:space="preserve">raporunun kabulüne oybirliğiyle </w:t>
      </w:r>
      <w:r w:rsidR="00BE6288">
        <w:t>0</w:t>
      </w:r>
      <w:r w:rsidR="00D51554">
        <w:t>3</w:t>
      </w:r>
      <w:r w:rsidR="00EB470B">
        <w:t>.02.2023</w:t>
      </w:r>
      <w:r w:rsidRPr="00F063BF">
        <w:t xml:space="preserve"> tarihli toplantıda karar verildi.</w:t>
      </w:r>
    </w:p>
    <w:p w14:paraId="122D72CD" w14:textId="77777777" w:rsidR="001928DE" w:rsidRDefault="001928DE">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1DF25AC9" w:rsidR="001A03DF" w:rsidRDefault="001A03DF" w:rsidP="001A03DF">
      <w:r>
        <w:t xml:space="preserve">          Fatih OMAÇ</w:t>
      </w:r>
      <w:r>
        <w:tab/>
        <w:t xml:space="preserve">                              Serkan T</w:t>
      </w:r>
      <w:r w:rsidR="008F689A">
        <w:t xml:space="preserve">EKGÜMÜŞ                     </w:t>
      </w:r>
      <w:bookmarkStart w:id="1" w:name="_GoBack"/>
      <w:r w:rsidR="008F689A">
        <w:t>Fatma Nur AYDOĞAN</w:t>
      </w:r>
      <w:r>
        <w:t xml:space="preserve">                           </w:t>
      </w:r>
      <w:bookmarkEnd w:id="1"/>
    </w:p>
    <w:p w14:paraId="495E5701" w14:textId="55F78DB9" w:rsidR="000C0CD8" w:rsidRDefault="000C0CD8" w:rsidP="000C0CD8">
      <w:r>
        <w:t xml:space="preserve">      Meclis Başkan V.                                        </w:t>
      </w:r>
      <w:proofErr w:type="gramStart"/>
      <w:r>
        <w:t>Katip</w:t>
      </w:r>
      <w:proofErr w:type="gramEnd"/>
      <w:r>
        <w:tab/>
      </w:r>
      <w:r>
        <w:tab/>
      </w:r>
      <w:r>
        <w:tab/>
      </w:r>
      <w:r>
        <w:tab/>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612C8" w14:textId="77777777" w:rsidR="00FB7559" w:rsidRDefault="00FB7559">
      <w:r>
        <w:separator/>
      </w:r>
    </w:p>
  </w:endnote>
  <w:endnote w:type="continuationSeparator" w:id="0">
    <w:p w14:paraId="6F05B8B4" w14:textId="77777777" w:rsidR="00FB7559" w:rsidRDefault="00FB7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7C935" w14:textId="77777777" w:rsidR="00FB7559" w:rsidRDefault="00FB7559">
      <w:r>
        <w:separator/>
      </w:r>
    </w:p>
  </w:footnote>
  <w:footnote w:type="continuationSeparator" w:id="0">
    <w:p w14:paraId="346FAD9B" w14:textId="77777777" w:rsidR="00FB7559" w:rsidRDefault="00FB7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2563528C" w:rsidR="001928DE" w:rsidRDefault="00D10A5B">
    <w:pPr>
      <w:jc w:val="both"/>
    </w:pPr>
    <w:r>
      <w:rPr>
        <w:b/>
      </w:rPr>
      <w:t>KARAR:</w:t>
    </w:r>
    <w:r w:rsidR="00C06786">
      <w:rPr>
        <w:b/>
      </w:rPr>
      <w:t xml:space="preserve"> </w:t>
    </w:r>
    <w:r w:rsidR="00D51554">
      <w:rPr>
        <w:b/>
      </w:rPr>
      <w:t>35</w:t>
    </w:r>
    <w:r w:rsidR="00C06786">
      <w:rPr>
        <w:b/>
      </w:rPr>
      <w:t xml:space="preserve">                                                                                         </w:t>
    </w:r>
    <w:r w:rsidR="00C06786">
      <w:rPr>
        <w:b/>
      </w:rPr>
      <w:tab/>
      <w:t xml:space="preserve">               </w:t>
    </w:r>
    <w:r w:rsidR="00C06786">
      <w:rPr>
        <w:b/>
      </w:rPr>
      <w:tab/>
    </w:r>
    <w:r w:rsidR="00E53496">
      <w:rPr>
        <w:b/>
      </w:rPr>
      <w:t>0</w:t>
    </w:r>
    <w:r w:rsidR="00D51554">
      <w:rPr>
        <w:b/>
      </w:rPr>
      <w:t>3</w:t>
    </w:r>
    <w:r w:rsidR="00270283">
      <w:rPr>
        <w:b/>
      </w:rPr>
      <w:t>.02</w:t>
    </w:r>
    <w:r w:rsidR="00C06786">
      <w:rPr>
        <w:b/>
      </w:rPr>
      <w:t>.20</w:t>
    </w:r>
    <w:r w:rsidR="00EB470B">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31E85"/>
    <w:rsid w:val="004418ED"/>
    <w:rsid w:val="004513D2"/>
    <w:rsid w:val="00485CF3"/>
    <w:rsid w:val="004C0F60"/>
    <w:rsid w:val="004E0CD1"/>
    <w:rsid w:val="00537EF4"/>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8F689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51554"/>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B470B"/>
    <w:rsid w:val="00EE0E0F"/>
    <w:rsid w:val="00EF6136"/>
    <w:rsid w:val="00F063BF"/>
    <w:rsid w:val="00F50708"/>
    <w:rsid w:val="00F5357E"/>
    <w:rsid w:val="00FB7559"/>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21901-2B13-4E93-B4EA-82F9F63BA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513</Words>
  <Characters>2929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14</cp:revision>
  <cp:lastPrinted>2023-02-06T07:13:00Z</cp:lastPrinted>
  <dcterms:created xsi:type="dcterms:W3CDTF">2020-08-07T07:47:00Z</dcterms:created>
  <dcterms:modified xsi:type="dcterms:W3CDTF">2023-02-06T07:13:00Z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