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7334A" w14:textId="77777777" w:rsidR="00A912E3" w:rsidRPr="00673331" w:rsidRDefault="00A912E3" w:rsidP="00FA7F0C">
      <w:pPr>
        <w:tabs>
          <w:tab w:val="left" w:pos="1943"/>
        </w:tabs>
        <w:rPr>
          <w:b/>
        </w:rPr>
      </w:pPr>
    </w:p>
    <w:p w14:paraId="3FF0B51B" w14:textId="77777777" w:rsidR="00E22339" w:rsidRPr="00673331" w:rsidRDefault="00E22339" w:rsidP="000B7A27">
      <w:pPr>
        <w:tabs>
          <w:tab w:val="left" w:pos="1943"/>
        </w:tabs>
        <w:rPr>
          <w:b/>
        </w:rPr>
      </w:pPr>
    </w:p>
    <w:p w14:paraId="67852790" w14:textId="353DE19D" w:rsidR="00A912E3" w:rsidRDefault="00C06786" w:rsidP="000B7A27">
      <w:pPr>
        <w:tabs>
          <w:tab w:val="left" w:pos="1943"/>
        </w:tabs>
        <w:ind w:firstLine="709"/>
        <w:jc w:val="center"/>
        <w:rPr>
          <w:b/>
        </w:rPr>
      </w:pPr>
      <w:proofErr w:type="gramStart"/>
      <w:r w:rsidRPr="00673331">
        <w:rPr>
          <w:b/>
        </w:rPr>
        <w:t>K  A</w:t>
      </w:r>
      <w:proofErr w:type="gramEnd"/>
      <w:r w:rsidRPr="00673331">
        <w:rPr>
          <w:b/>
        </w:rPr>
        <w:t xml:space="preserve">  R  A  R</w:t>
      </w:r>
    </w:p>
    <w:p w14:paraId="38AFE3F8" w14:textId="77777777" w:rsidR="00694662" w:rsidRPr="00673331" w:rsidRDefault="00694662" w:rsidP="000B7A27">
      <w:pPr>
        <w:tabs>
          <w:tab w:val="left" w:pos="1943"/>
        </w:tabs>
        <w:ind w:firstLine="709"/>
        <w:jc w:val="center"/>
        <w:rPr>
          <w:b/>
        </w:rPr>
      </w:pPr>
    </w:p>
    <w:p w14:paraId="22050526" w14:textId="77777777" w:rsidR="000B7A27" w:rsidRPr="00673331" w:rsidRDefault="000B7A27" w:rsidP="00FA7F0C">
      <w:pPr>
        <w:tabs>
          <w:tab w:val="left" w:pos="1943"/>
        </w:tabs>
        <w:rPr>
          <w:b/>
        </w:rPr>
      </w:pPr>
    </w:p>
    <w:p w14:paraId="439D9EB5" w14:textId="3F726139" w:rsidR="00F063BF" w:rsidRPr="00673331" w:rsidRDefault="001F7A84" w:rsidP="003402C5">
      <w:pPr>
        <w:ind w:firstLine="708"/>
        <w:jc w:val="both"/>
      </w:pPr>
      <w:r>
        <w:t xml:space="preserve">Plan ve Proje Müdürlüğünce uygulanacak hizmet karşılığı ücretlere Yenilenebilir Enerji Kaynakları Hizmetinin eklenmesi ve Ücret Tarifesinin belirlenmesi ile ilgili </w:t>
      </w:r>
      <w:r w:rsidRPr="001F7A84">
        <w:rPr>
          <w:rFonts w:eastAsia="Calibri"/>
          <w:bCs/>
        </w:rPr>
        <w:t>Hukuk ve Tarifeler Komisyonunun</w:t>
      </w:r>
      <w:r>
        <w:rPr>
          <w:rFonts w:eastAsia="Calibri"/>
          <w:b/>
          <w:bCs/>
        </w:rPr>
        <w:t xml:space="preserve"> </w:t>
      </w:r>
      <w:r>
        <w:rPr>
          <w:rFonts w:eastAsia="Calibri"/>
          <w:color w:val="000000"/>
        </w:rPr>
        <w:t>05</w:t>
      </w:r>
      <w:r w:rsidR="003F76F5" w:rsidRPr="00673331">
        <w:rPr>
          <w:rFonts w:eastAsia="Calibri"/>
          <w:color w:val="000000"/>
        </w:rPr>
        <w:t>.</w:t>
      </w:r>
      <w:r>
        <w:rPr>
          <w:rFonts w:eastAsia="Calibri"/>
          <w:color w:val="000000"/>
        </w:rPr>
        <w:t>10</w:t>
      </w:r>
      <w:r w:rsidR="007B797C">
        <w:rPr>
          <w:rFonts w:eastAsia="Calibri"/>
          <w:color w:val="000000"/>
        </w:rPr>
        <w:t>.2023</w:t>
      </w:r>
      <w:r w:rsidR="00F063BF" w:rsidRPr="00673331">
        <w:rPr>
          <w:rFonts w:eastAsia="Calibri"/>
          <w:color w:val="000000"/>
        </w:rPr>
        <w:t xml:space="preserve"> tarih ve </w:t>
      </w:r>
      <w:r>
        <w:rPr>
          <w:rFonts w:eastAsia="Calibri"/>
          <w:color w:val="000000"/>
        </w:rPr>
        <w:t>21</w:t>
      </w:r>
      <w:r w:rsidR="00123070" w:rsidRPr="00673331">
        <w:rPr>
          <w:rFonts w:eastAsia="Calibri"/>
          <w:color w:val="000000"/>
        </w:rPr>
        <w:t xml:space="preserve"> </w:t>
      </w:r>
      <w:r w:rsidR="00F063BF" w:rsidRPr="00673331">
        <w:rPr>
          <w:rFonts w:eastAsia="Calibri"/>
          <w:color w:val="000000"/>
        </w:rPr>
        <w:t>sayılı</w:t>
      </w:r>
      <w:r w:rsidR="00A65BB2">
        <w:rPr>
          <w:rFonts w:eastAsia="Calibri"/>
          <w:color w:val="000000"/>
        </w:rPr>
        <w:t xml:space="preserve"> </w:t>
      </w:r>
      <w:r w:rsidR="00F063BF" w:rsidRPr="00673331">
        <w:rPr>
          <w:rFonts w:eastAsia="Calibri"/>
          <w:color w:val="000000"/>
        </w:rPr>
        <w:t>raporu.</w:t>
      </w:r>
    </w:p>
    <w:p w14:paraId="0E8A3453" w14:textId="77777777" w:rsidR="001F7A84" w:rsidRDefault="00C06786" w:rsidP="001F7A84">
      <w:pPr>
        <w:ind w:firstLine="720"/>
        <w:jc w:val="both"/>
      </w:pPr>
      <w:r w:rsidRPr="00673331">
        <w:t>(</w:t>
      </w:r>
      <w:r w:rsidR="001F7A84">
        <w:t>Belediye meclisimizin 02.10.2023 tarihinde yapmış olduğu birleşimde görüşülerek komisyonumuza havale edilen, Plan ve Proje Müdürlüğü tarafından meclis kararı tarihi itibariyle uygulanacak hizmet karşılığı ücretlere Yenilebilir Enerji Kaynakları Hizmetinin eklenmesi ve Ücret Tarifesinin belirlenmesi ile ilgili dosya incelendi.</w:t>
      </w:r>
    </w:p>
    <w:p w14:paraId="67061843" w14:textId="77777777" w:rsidR="001F7A84" w:rsidRDefault="001F7A84" w:rsidP="001F7A84">
      <w:pPr>
        <w:ind w:firstLine="708"/>
        <w:jc w:val="both"/>
      </w:pPr>
      <w:r>
        <w:t xml:space="preserve">Komisyonumuzca yapılan görüşmelerde; </w:t>
      </w:r>
    </w:p>
    <w:p w14:paraId="6FDDA072" w14:textId="2708C731" w:rsidR="001F7A84" w:rsidRDefault="001F7A84" w:rsidP="001F7A84">
      <w:pPr>
        <w:ind w:firstLine="708"/>
        <w:jc w:val="both"/>
      </w:pPr>
      <w:r>
        <w:t xml:space="preserve">5393 sayılı </w:t>
      </w:r>
      <w:proofErr w:type="gramStart"/>
      <w:r>
        <w:t>Belediye Kanununun</w:t>
      </w:r>
      <w:proofErr w:type="gramEnd"/>
      <w:r>
        <w:t xml:space="preserve"> 59. Maddesi e</w:t>
      </w:r>
      <w:r w:rsidR="00952681">
        <w:t>)</w:t>
      </w:r>
      <w:r>
        <w:t xml:space="preserve"> fıkrası gereğince, </w:t>
      </w:r>
      <w:r w:rsidRPr="007D56CA">
        <w:rPr>
          <w:rFonts w:eastAsia="Calibri"/>
          <w:lang w:eastAsia="en-US"/>
        </w:rPr>
        <w:t>Plan ve Proje Müdürlüğü tarafından</w:t>
      </w:r>
      <w:r>
        <w:rPr>
          <w:rFonts w:eastAsia="Calibri"/>
          <w:lang w:eastAsia="en-US"/>
        </w:rPr>
        <w:t xml:space="preserve"> meclis kararı tarihi itibariyle,</w:t>
      </w:r>
      <w:r w:rsidRPr="007D56CA">
        <w:rPr>
          <w:rFonts w:eastAsia="Calibri"/>
          <w:lang w:eastAsia="en-US"/>
        </w:rPr>
        <w:t xml:space="preserve"> </w:t>
      </w:r>
      <w:r>
        <w:rPr>
          <w:rFonts w:eastAsia="Calibri"/>
          <w:lang w:eastAsia="en-US"/>
        </w:rPr>
        <w:t>hizmet karşılığı ücret tarifesine YEK hizmetinin ilave edilmesi, ücretinin ise konut dışı alanlar için belirlenen ücretin %20’si kadar belirlenmesi kom</w:t>
      </w:r>
      <w:r>
        <w:t>isyonumuzca uygun görülmüştür.</w:t>
      </w:r>
    </w:p>
    <w:p w14:paraId="0A658E8B" w14:textId="72EDB02C" w:rsidR="00093925" w:rsidRDefault="00694B1A" w:rsidP="001F7A84">
      <w:pPr>
        <w:pStyle w:val="ListeParagraf"/>
        <w:ind w:left="0" w:firstLine="709"/>
        <w:jc w:val="both"/>
        <w:rPr>
          <w:color w:val="000000"/>
        </w:rPr>
      </w:pPr>
      <w:r>
        <w:t>Meclisimizin görüşlerine arz ederiz.</w:t>
      </w:r>
      <w:r w:rsidR="002A380A">
        <w:t>)</w:t>
      </w:r>
      <w:r w:rsidR="00895C6A" w:rsidRPr="00673331">
        <w:t xml:space="preserve">  O</w:t>
      </w:r>
      <w:r w:rsidR="00485CF3" w:rsidRPr="00673331">
        <w:t>kundu.</w:t>
      </w:r>
    </w:p>
    <w:p w14:paraId="626685F2" w14:textId="75402A30" w:rsidR="001928DE" w:rsidRPr="00093925" w:rsidRDefault="00F063BF" w:rsidP="00093925">
      <w:pPr>
        <w:ind w:firstLine="709"/>
        <w:jc w:val="both"/>
        <w:rPr>
          <w:color w:val="000000"/>
        </w:rPr>
      </w:pPr>
      <w:r w:rsidRPr="00673331">
        <w:t xml:space="preserve">Konu üzerindeki görüşmelerden sonra, komisyon raporu oylamaya sunuldu, yapılan işaretle oylama sonucunda, </w:t>
      </w:r>
      <w:r w:rsidR="001F7A84">
        <w:t xml:space="preserve">Plan ve Proje Müdürlüğünce uygulanacak hizmet karşılığı ücretlere Yenilenebilir Enerji Kaynakları Hizmetinin eklenmesi ve Ücret Tarifesinin belirlenmesi ile ilgili </w:t>
      </w:r>
      <w:r w:rsidR="001F7A84" w:rsidRPr="001F7A84">
        <w:rPr>
          <w:rFonts w:eastAsia="Calibri"/>
          <w:bCs/>
        </w:rPr>
        <w:t>Hukuk ve Tarifeler Komisyonu</w:t>
      </w:r>
      <w:r w:rsidR="001B77DD">
        <w:rPr>
          <w:rFonts w:eastAsia="Calibri"/>
          <w:bCs/>
        </w:rPr>
        <w:t xml:space="preserve"> </w:t>
      </w:r>
      <w:r w:rsidR="00E23EB9">
        <w:t xml:space="preserve">raporunun kabulüne oybirliğiyle </w:t>
      </w:r>
      <w:r w:rsidR="001B77DD">
        <w:t>06.</w:t>
      </w:r>
      <w:r w:rsidR="001F7A84">
        <w:t>10</w:t>
      </w:r>
      <w:r w:rsidR="007B797C">
        <w:t>.2023</w:t>
      </w:r>
      <w:r w:rsidRPr="00673331">
        <w:t xml:space="preserve"> tarihli toplantıda karar verildi.</w:t>
      </w:r>
    </w:p>
    <w:p w14:paraId="5E57F6AB" w14:textId="77777777" w:rsidR="006B1B7E" w:rsidRDefault="006B1B7E" w:rsidP="00FA7F0C">
      <w:pPr>
        <w:jc w:val="both"/>
      </w:pPr>
    </w:p>
    <w:p w14:paraId="62F34851" w14:textId="77777777" w:rsidR="00422533" w:rsidRDefault="00422533" w:rsidP="00673331">
      <w:pPr>
        <w:ind w:firstLine="708"/>
        <w:jc w:val="both"/>
      </w:pPr>
    </w:p>
    <w:p w14:paraId="4EC980DA" w14:textId="77777777" w:rsidR="00694662" w:rsidRDefault="00694662" w:rsidP="00673331">
      <w:pPr>
        <w:ind w:firstLine="708"/>
        <w:jc w:val="both"/>
      </w:pPr>
    </w:p>
    <w:p w14:paraId="77A10ED7" w14:textId="77777777" w:rsidR="00FA7F0C" w:rsidRPr="00673331" w:rsidRDefault="00FA7F0C" w:rsidP="00673331">
      <w:pPr>
        <w:ind w:firstLine="708"/>
        <w:jc w:val="both"/>
      </w:pPr>
    </w:p>
    <w:p w14:paraId="0542B667" w14:textId="33C5C2BD" w:rsidR="00490906" w:rsidRDefault="00BF39AA" w:rsidP="00490906">
      <w:pPr>
        <w:ind w:firstLine="426"/>
      </w:pPr>
      <w:r w:rsidRPr="00673331">
        <w:t xml:space="preserve"> </w:t>
      </w:r>
      <w:bookmarkStart w:id="0" w:name="_GoBack"/>
      <w:bookmarkEnd w:id="0"/>
      <w:r w:rsidR="00490906">
        <w:t xml:space="preserve">Mustafa ÜNVER   </w:t>
      </w:r>
      <w:r w:rsidR="00490906">
        <w:tab/>
        <w:t xml:space="preserve">                     Serkan TEKGÜMÜŞ                  </w:t>
      </w:r>
      <w:r w:rsidR="00490906">
        <w:tab/>
        <w:t xml:space="preserve">Kevser TEKİN                            </w:t>
      </w:r>
    </w:p>
    <w:p w14:paraId="6B5C538C" w14:textId="77777777" w:rsidR="00490906" w:rsidRDefault="00490906" w:rsidP="00490906">
      <w:r>
        <w:t xml:space="preserve">        Meclis Başkan V.                                           </w:t>
      </w:r>
      <w:proofErr w:type="gramStart"/>
      <w:r>
        <w:t>Katip</w:t>
      </w:r>
      <w:proofErr w:type="gramEnd"/>
      <w:r>
        <w:tab/>
      </w:r>
      <w:r>
        <w:tab/>
      </w:r>
      <w:r>
        <w:tab/>
      </w:r>
      <w:r>
        <w:tab/>
        <w:t xml:space="preserve">       </w:t>
      </w:r>
      <w:proofErr w:type="spellStart"/>
      <w:r>
        <w:t>Katip</w:t>
      </w:r>
      <w:proofErr w:type="spellEnd"/>
    </w:p>
    <w:p w14:paraId="770B47B2" w14:textId="0849760E" w:rsidR="00E41610" w:rsidRDefault="00E41610" w:rsidP="00490906"/>
    <w:p w14:paraId="23E6CB03" w14:textId="77777777" w:rsidR="00E41610" w:rsidRPr="00E41610" w:rsidRDefault="00E41610" w:rsidP="00E41610"/>
    <w:p w14:paraId="6E6A9D46" w14:textId="77777777" w:rsidR="00E41610" w:rsidRPr="00E41610" w:rsidRDefault="00E41610" w:rsidP="00E41610"/>
    <w:p w14:paraId="7619B1CA" w14:textId="77777777" w:rsidR="00E41610" w:rsidRPr="00E41610" w:rsidRDefault="00E41610" w:rsidP="00E41610"/>
    <w:p w14:paraId="273A32EF" w14:textId="77777777" w:rsidR="00E41610" w:rsidRPr="00E41610" w:rsidRDefault="00E41610" w:rsidP="00E41610"/>
    <w:p w14:paraId="42A91D99" w14:textId="77777777" w:rsidR="00E41610" w:rsidRPr="00E41610" w:rsidRDefault="00E41610" w:rsidP="00E41610"/>
    <w:p w14:paraId="1CCB3A68" w14:textId="77777777" w:rsidR="00E41610" w:rsidRPr="00E41610" w:rsidRDefault="00E41610" w:rsidP="00E41610"/>
    <w:p w14:paraId="144AB0FE" w14:textId="77777777" w:rsidR="00E41610" w:rsidRPr="00E41610" w:rsidRDefault="00E41610" w:rsidP="00E41610"/>
    <w:p w14:paraId="6BEC32B5" w14:textId="77777777" w:rsidR="00E41610" w:rsidRPr="00E41610" w:rsidRDefault="00E41610" w:rsidP="00E41610"/>
    <w:p w14:paraId="56E4A2F6" w14:textId="77777777" w:rsidR="00E41610" w:rsidRPr="00E41610" w:rsidRDefault="00E41610" w:rsidP="00E41610"/>
    <w:p w14:paraId="3F321E06" w14:textId="77777777" w:rsidR="00E41610" w:rsidRPr="00E41610" w:rsidRDefault="00E41610" w:rsidP="00E41610"/>
    <w:p w14:paraId="784E5388" w14:textId="77777777" w:rsidR="00E41610" w:rsidRPr="00E41610" w:rsidRDefault="00E41610" w:rsidP="00E41610"/>
    <w:p w14:paraId="1E5CDDCF" w14:textId="77777777" w:rsidR="00E41610" w:rsidRPr="00E41610" w:rsidRDefault="00E41610" w:rsidP="00E41610"/>
    <w:p w14:paraId="4539642B" w14:textId="77777777" w:rsidR="00E41610" w:rsidRPr="00E41610" w:rsidRDefault="00E41610" w:rsidP="00E41610"/>
    <w:p w14:paraId="233D4282" w14:textId="77777777" w:rsidR="00E41610" w:rsidRPr="00E41610" w:rsidRDefault="00E41610" w:rsidP="00E41610"/>
    <w:p w14:paraId="603D0A86" w14:textId="77777777" w:rsidR="00E41610" w:rsidRPr="00E41610" w:rsidRDefault="00E41610" w:rsidP="00E41610"/>
    <w:p w14:paraId="74E462E2" w14:textId="77777777" w:rsidR="00E41610" w:rsidRPr="00E41610" w:rsidRDefault="00E41610" w:rsidP="00E41610"/>
    <w:p w14:paraId="5A126733" w14:textId="78B2632C" w:rsidR="00E41610" w:rsidRDefault="00E41610" w:rsidP="00E41610"/>
    <w:p w14:paraId="3C2975C8" w14:textId="77777777" w:rsidR="00E41610" w:rsidRPr="00E41610" w:rsidRDefault="00E41610" w:rsidP="00E41610"/>
    <w:p w14:paraId="6E937E8D" w14:textId="1D98444A" w:rsidR="00E41610" w:rsidRDefault="00E41610" w:rsidP="00E41610"/>
    <w:p w14:paraId="75807B0F" w14:textId="77777777" w:rsidR="00D972D5" w:rsidRPr="00E41610" w:rsidRDefault="00D972D5" w:rsidP="00E41610"/>
    <w:sectPr w:rsidR="00D972D5" w:rsidRPr="00E41610">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B83C8" w14:textId="77777777" w:rsidR="00A93B9C" w:rsidRDefault="00A93B9C">
      <w:r>
        <w:separator/>
      </w:r>
    </w:p>
  </w:endnote>
  <w:endnote w:type="continuationSeparator" w:id="0">
    <w:p w14:paraId="5928805C" w14:textId="77777777" w:rsidR="00A93B9C" w:rsidRDefault="00A93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76E1D" w14:textId="77777777" w:rsidR="00A93B9C" w:rsidRDefault="00A93B9C">
      <w:r>
        <w:separator/>
      </w:r>
    </w:p>
  </w:footnote>
  <w:footnote w:type="continuationSeparator" w:id="0">
    <w:p w14:paraId="02AE6674" w14:textId="77777777" w:rsidR="00A93B9C" w:rsidRDefault="00A93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3588ECC5" w14:textId="77777777" w:rsidR="00A912E3" w:rsidRDefault="00A912E3">
    <w:pPr>
      <w:jc w:val="both"/>
      <w:rPr>
        <w:b/>
      </w:rPr>
    </w:pPr>
  </w:p>
  <w:p w14:paraId="60F00AB2" w14:textId="77777777" w:rsidR="00A912E3" w:rsidRDefault="00A912E3">
    <w:pPr>
      <w:jc w:val="both"/>
      <w:rPr>
        <w:b/>
      </w:rPr>
    </w:pPr>
  </w:p>
  <w:p w14:paraId="128EDBD0" w14:textId="3BFC1751" w:rsidR="001928DE" w:rsidRDefault="00D10A5B">
    <w:pPr>
      <w:jc w:val="both"/>
    </w:pPr>
    <w:r>
      <w:rPr>
        <w:b/>
      </w:rPr>
      <w:t>KARAR:</w:t>
    </w:r>
    <w:r w:rsidR="00C06786">
      <w:rPr>
        <w:b/>
      </w:rPr>
      <w:t xml:space="preserve"> </w:t>
    </w:r>
    <w:r w:rsidR="001F7A84">
      <w:rPr>
        <w:b/>
      </w:rPr>
      <w:t>213</w:t>
    </w:r>
    <w:r w:rsidR="00C06786">
      <w:rPr>
        <w:b/>
      </w:rPr>
      <w:t xml:space="preserve">                                                                                         </w:t>
    </w:r>
    <w:r w:rsidR="00C06786">
      <w:rPr>
        <w:b/>
      </w:rPr>
      <w:tab/>
      <w:t xml:space="preserve">               </w:t>
    </w:r>
    <w:r w:rsidR="00C06786">
      <w:rPr>
        <w:b/>
      </w:rPr>
      <w:tab/>
    </w:r>
    <w:r w:rsidR="001B77DD">
      <w:rPr>
        <w:b/>
      </w:rPr>
      <w:t>06.</w:t>
    </w:r>
    <w:r w:rsidR="001F7A84">
      <w:rPr>
        <w:b/>
      </w:rPr>
      <w:t>10</w:t>
    </w:r>
    <w:r w:rsidR="00C06786">
      <w:rPr>
        <w:b/>
      </w:rPr>
      <w:t>.20</w:t>
    </w:r>
    <w:r w:rsidR="007B797C">
      <w:rPr>
        <w:b/>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3"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5"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7"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9"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1"/>
  </w:num>
  <w:num w:numId="2">
    <w:abstractNumId w:val="4"/>
  </w:num>
  <w:num w:numId="3">
    <w:abstractNumId w:val="9"/>
  </w:num>
  <w:num w:numId="4">
    <w:abstractNumId w:val="2"/>
  </w:num>
  <w:num w:numId="5">
    <w:abstractNumId w:val="12"/>
  </w:num>
  <w:num w:numId="6">
    <w:abstractNumId w:val="7"/>
  </w:num>
  <w:num w:numId="7">
    <w:abstractNumId w:val="5"/>
  </w:num>
  <w:num w:numId="8">
    <w:abstractNumId w:val="8"/>
  </w:num>
  <w:num w:numId="9">
    <w:abstractNumId w:val="10"/>
  </w:num>
  <w:num w:numId="10">
    <w:abstractNumId w:val="3"/>
  </w:num>
  <w:num w:numId="11">
    <w:abstractNumId w:val="1"/>
  </w:num>
  <w:num w:numId="12">
    <w:abstractNumId w:val="6"/>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06E96"/>
    <w:rsid w:val="00024F2F"/>
    <w:rsid w:val="00045725"/>
    <w:rsid w:val="0005404D"/>
    <w:rsid w:val="00070EB2"/>
    <w:rsid w:val="000913DD"/>
    <w:rsid w:val="00093925"/>
    <w:rsid w:val="000B7A27"/>
    <w:rsid w:val="000C7440"/>
    <w:rsid w:val="000D5A7D"/>
    <w:rsid w:val="000D64F7"/>
    <w:rsid w:val="000E13B3"/>
    <w:rsid w:val="000F05BB"/>
    <w:rsid w:val="000F4B94"/>
    <w:rsid w:val="000F79AE"/>
    <w:rsid w:val="001057E5"/>
    <w:rsid w:val="00120547"/>
    <w:rsid w:val="00123070"/>
    <w:rsid w:val="0012738F"/>
    <w:rsid w:val="00136BAC"/>
    <w:rsid w:val="00146677"/>
    <w:rsid w:val="00160B14"/>
    <w:rsid w:val="001656C0"/>
    <w:rsid w:val="001767A5"/>
    <w:rsid w:val="001928DE"/>
    <w:rsid w:val="001A5701"/>
    <w:rsid w:val="001B77DD"/>
    <w:rsid w:val="001B7EAA"/>
    <w:rsid w:val="001C5B2D"/>
    <w:rsid w:val="001D1445"/>
    <w:rsid w:val="001D2257"/>
    <w:rsid w:val="001D7342"/>
    <w:rsid w:val="001D7C88"/>
    <w:rsid w:val="001E11DA"/>
    <w:rsid w:val="001F7A84"/>
    <w:rsid w:val="00232F7B"/>
    <w:rsid w:val="0023380F"/>
    <w:rsid w:val="00252F2F"/>
    <w:rsid w:val="002536CD"/>
    <w:rsid w:val="00256AA5"/>
    <w:rsid w:val="00281B9A"/>
    <w:rsid w:val="00285C03"/>
    <w:rsid w:val="002A380A"/>
    <w:rsid w:val="002B2B90"/>
    <w:rsid w:val="002B372D"/>
    <w:rsid w:val="002F0871"/>
    <w:rsid w:val="002F0A41"/>
    <w:rsid w:val="002F0B6B"/>
    <w:rsid w:val="002F12E9"/>
    <w:rsid w:val="002F5BCB"/>
    <w:rsid w:val="00304DE6"/>
    <w:rsid w:val="00321F72"/>
    <w:rsid w:val="00322B7C"/>
    <w:rsid w:val="003247C3"/>
    <w:rsid w:val="003271D1"/>
    <w:rsid w:val="00331C1D"/>
    <w:rsid w:val="003402C5"/>
    <w:rsid w:val="0034616D"/>
    <w:rsid w:val="003558B0"/>
    <w:rsid w:val="003757EE"/>
    <w:rsid w:val="00381AE7"/>
    <w:rsid w:val="00386C7E"/>
    <w:rsid w:val="00392ACF"/>
    <w:rsid w:val="003B0B6D"/>
    <w:rsid w:val="003E4D24"/>
    <w:rsid w:val="003F76F5"/>
    <w:rsid w:val="0041537D"/>
    <w:rsid w:val="00422533"/>
    <w:rsid w:val="004418ED"/>
    <w:rsid w:val="004513D2"/>
    <w:rsid w:val="00485CF3"/>
    <w:rsid w:val="00490906"/>
    <w:rsid w:val="004C0F60"/>
    <w:rsid w:val="004E072C"/>
    <w:rsid w:val="004F33DB"/>
    <w:rsid w:val="00516821"/>
    <w:rsid w:val="00540058"/>
    <w:rsid w:val="0054778B"/>
    <w:rsid w:val="005662C4"/>
    <w:rsid w:val="00566E1C"/>
    <w:rsid w:val="00567C2B"/>
    <w:rsid w:val="00580D32"/>
    <w:rsid w:val="00590A58"/>
    <w:rsid w:val="00595FFA"/>
    <w:rsid w:val="005D0839"/>
    <w:rsid w:val="005F3493"/>
    <w:rsid w:val="00600E8B"/>
    <w:rsid w:val="00603BF5"/>
    <w:rsid w:val="00631D59"/>
    <w:rsid w:val="00671CF3"/>
    <w:rsid w:val="00673331"/>
    <w:rsid w:val="006779E9"/>
    <w:rsid w:val="0068403B"/>
    <w:rsid w:val="00694662"/>
    <w:rsid w:val="00694B1A"/>
    <w:rsid w:val="006A5BE4"/>
    <w:rsid w:val="006B1B7E"/>
    <w:rsid w:val="006B3F4A"/>
    <w:rsid w:val="006F4D9E"/>
    <w:rsid w:val="006F6E65"/>
    <w:rsid w:val="00716104"/>
    <w:rsid w:val="00716924"/>
    <w:rsid w:val="00724C91"/>
    <w:rsid w:val="007938AD"/>
    <w:rsid w:val="007B087F"/>
    <w:rsid w:val="007B797C"/>
    <w:rsid w:val="007D005E"/>
    <w:rsid w:val="007D0D2F"/>
    <w:rsid w:val="007E7825"/>
    <w:rsid w:val="0080247C"/>
    <w:rsid w:val="008239FD"/>
    <w:rsid w:val="008363AA"/>
    <w:rsid w:val="00837BF8"/>
    <w:rsid w:val="00845156"/>
    <w:rsid w:val="008534BB"/>
    <w:rsid w:val="00861315"/>
    <w:rsid w:val="00873D52"/>
    <w:rsid w:val="00880275"/>
    <w:rsid w:val="00895C6A"/>
    <w:rsid w:val="00911A62"/>
    <w:rsid w:val="0091231F"/>
    <w:rsid w:val="00916F9C"/>
    <w:rsid w:val="009322FB"/>
    <w:rsid w:val="00936100"/>
    <w:rsid w:val="00947686"/>
    <w:rsid w:val="00952681"/>
    <w:rsid w:val="00952845"/>
    <w:rsid w:val="0095511A"/>
    <w:rsid w:val="00962176"/>
    <w:rsid w:val="00966D65"/>
    <w:rsid w:val="0097229F"/>
    <w:rsid w:val="00982923"/>
    <w:rsid w:val="009A3F9F"/>
    <w:rsid w:val="009A3FFA"/>
    <w:rsid w:val="009D0410"/>
    <w:rsid w:val="009D1418"/>
    <w:rsid w:val="009F6310"/>
    <w:rsid w:val="00A1502C"/>
    <w:rsid w:val="00A32026"/>
    <w:rsid w:val="00A4613A"/>
    <w:rsid w:val="00A65BB2"/>
    <w:rsid w:val="00A84555"/>
    <w:rsid w:val="00A912E3"/>
    <w:rsid w:val="00A93B9C"/>
    <w:rsid w:val="00AA1EB4"/>
    <w:rsid w:val="00AB5AF9"/>
    <w:rsid w:val="00AE078F"/>
    <w:rsid w:val="00B54E19"/>
    <w:rsid w:val="00B61C1E"/>
    <w:rsid w:val="00B86E5C"/>
    <w:rsid w:val="00BA79BD"/>
    <w:rsid w:val="00BC0BF1"/>
    <w:rsid w:val="00BD227D"/>
    <w:rsid w:val="00BD7FAC"/>
    <w:rsid w:val="00BE568F"/>
    <w:rsid w:val="00BE6288"/>
    <w:rsid w:val="00BF39AA"/>
    <w:rsid w:val="00C0544A"/>
    <w:rsid w:val="00C06786"/>
    <w:rsid w:val="00C24999"/>
    <w:rsid w:val="00C532E2"/>
    <w:rsid w:val="00C6025D"/>
    <w:rsid w:val="00C605CE"/>
    <w:rsid w:val="00C63813"/>
    <w:rsid w:val="00C9364F"/>
    <w:rsid w:val="00C96D7D"/>
    <w:rsid w:val="00CA4B10"/>
    <w:rsid w:val="00CE2260"/>
    <w:rsid w:val="00CF485C"/>
    <w:rsid w:val="00CF5485"/>
    <w:rsid w:val="00D10478"/>
    <w:rsid w:val="00D10A5B"/>
    <w:rsid w:val="00D44585"/>
    <w:rsid w:val="00D64189"/>
    <w:rsid w:val="00D74178"/>
    <w:rsid w:val="00D769A6"/>
    <w:rsid w:val="00D86812"/>
    <w:rsid w:val="00D972D5"/>
    <w:rsid w:val="00DA6147"/>
    <w:rsid w:val="00DA7628"/>
    <w:rsid w:val="00DB3249"/>
    <w:rsid w:val="00DC6AFC"/>
    <w:rsid w:val="00DD3AD1"/>
    <w:rsid w:val="00DD672E"/>
    <w:rsid w:val="00DD6AA7"/>
    <w:rsid w:val="00DF2CB4"/>
    <w:rsid w:val="00DF730A"/>
    <w:rsid w:val="00E03798"/>
    <w:rsid w:val="00E11EF0"/>
    <w:rsid w:val="00E15A2B"/>
    <w:rsid w:val="00E17A83"/>
    <w:rsid w:val="00E22339"/>
    <w:rsid w:val="00E23EB9"/>
    <w:rsid w:val="00E27FC6"/>
    <w:rsid w:val="00E370F0"/>
    <w:rsid w:val="00E41610"/>
    <w:rsid w:val="00E53496"/>
    <w:rsid w:val="00E8321B"/>
    <w:rsid w:val="00E87F11"/>
    <w:rsid w:val="00E92084"/>
    <w:rsid w:val="00E950E7"/>
    <w:rsid w:val="00EA7D6F"/>
    <w:rsid w:val="00EE0E0F"/>
    <w:rsid w:val="00EF6136"/>
    <w:rsid w:val="00F002AA"/>
    <w:rsid w:val="00F063BF"/>
    <w:rsid w:val="00F37B6C"/>
    <w:rsid w:val="00F50025"/>
    <w:rsid w:val="00F50708"/>
    <w:rsid w:val="00F5357E"/>
    <w:rsid w:val="00F72D73"/>
    <w:rsid w:val="00F763ED"/>
    <w:rsid w:val="00FA1631"/>
    <w:rsid w:val="00FA7F0C"/>
    <w:rsid w:val="00FB7F87"/>
    <w:rsid w:val="00FC28F6"/>
    <w:rsid w:val="00FC754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23917">
      <w:bodyDiv w:val="1"/>
      <w:marLeft w:val="0"/>
      <w:marRight w:val="0"/>
      <w:marTop w:val="0"/>
      <w:marBottom w:val="0"/>
      <w:divBdr>
        <w:top w:val="none" w:sz="0" w:space="0" w:color="auto"/>
        <w:left w:val="none" w:sz="0" w:space="0" w:color="auto"/>
        <w:bottom w:val="none" w:sz="0" w:space="0" w:color="auto"/>
        <w:right w:val="none" w:sz="0" w:space="0" w:color="auto"/>
      </w:divBdr>
    </w:div>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701398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6409C-928D-43E9-A7D9-0110A3215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236</Words>
  <Characters>1349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Yasin YILMAZ</cp:lastModifiedBy>
  <cp:revision>31</cp:revision>
  <cp:lastPrinted>2023-10-06T14:06:00Z</cp:lastPrinted>
  <dcterms:created xsi:type="dcterms:W3CDTF">2020-09-04T12:22:00Z</dcterms:created>
  <dcterms:modified xsi:type="dcterms:W3CDTF">2023-10-06T14:06:00Z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