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68DD65EB" w:rsidR="00895C6A" w:rsidRDefault="00895C6A" w:rsidP="00A325EF">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F099495" w:rsidR="00F063BF" w:rsidRDefault="000E6A19" w:rsidP="0034616D">
      <w:pPr>
        <w:ind w:firstLine="709"/>
        <w:jc w:val="both"/>
      </w:pPr>
      <w:bookmarkStart w:id="0" w:name="__DdeLink__146_2610451006"/>
      <w:proofErr w:type="gramStart"/>
      <w:r w:rsidRPr="001823F0">
        <w:t xml:space="preserve">İnternet kullanımının her geçen yıl artmasıyla birlikte, dijital ortamlarda karşılaşılan sorunların da artmasına sebep olan ve kullanıcıların, internetin bilinçli, güvenli ve amacına uygun kullanımında karşılaştıkları muhtemel sorunlar karşısında, gerekli ve doğru yaklaşımların neler olduğu hakkında toplumun ve özellikle gençlerin bilinçlendirilmesi konusunda yapılabileceklerin değerlendirilmesi ile ilgili </w:t>
      </w:r>
      <w:r w:rsidRPr="000E6A19">
        <w:rPr>
          <w:rFonts w:eastAsia="Calibri"/>
          <w:bCs/>
        </w:rPr>
        <w:t>Tüketici</w:t>
      </w:r>
      <w:r w:rsidRPr="000E6A19">
        <w:t xml:space="preserve"> Hakları Komisyonu ile Eğitim Komisyonu</w:t>
      </w:r>
      <w:r w:rsidR="00F063BF" w:rsidRPr="000E6A19">
        <w:rPr>
          <w:rFonts w:eastAsia="Calibri"/>
          <w:color w:val="000000"/>
        </w:rPr>
        <w:t>nun</w:t>
      </w:r>
      <w:bookmarkEnd w:id="0"/>
      <w:r w:rsidR="00F063BF">
        <w:rPr>
          <w:rFonts w:eastAsia="Calibri"/>
          <w:color w:val="000000"/>
        </w:rPr>
        <w:t xml:space="preserve"> </w:t>
      </w:r>
      <w:r>
        <w:rPr>
          <w:rFonts w:eastAsia="Calibri"/>
          <w:color w:val="000000"/>
        </w:rPr>
        <w:t>23.05</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r w:rsidR="00A325EF">
        <w:rPr>
          <w:rFonts w:eastAsia="Calibri"/>
          <w:color w:val="000000"/>
        </w:rPr>
        <w:t xml:space="preserve"> </w:t>
      </w:r>
      <w:bookmarkStart w:id="1" w:name="_GoBack"/>
      <w:bookmarkEnd w:id="1"/>
      <w:proofErr w:type="gramEnd"/>
    </w:p>
    <w:p w14:paraId="7F083849" w14:textId="77777777" w:rsidR="000E6A19" w:rsidRDefault="00C06786" w:rsidP="000E6A19">
      <w:pPr>
        <w:ind w:firstLine="567"/>
        <w:jc w:val="both"/>
      </w:pPr>
      <w:proofErr w:type="gramStart"/>
      <w:r w:rsidRPr="002B372D">
        <w:t>(</w:t>
      </w:r>
      <w:proofErr w:type="gramEnd"/>
      <w:r w:rsidR="000E6A19" w:rsidRPr="00295BEA">
        <w:t xml:space="preserve">Belediye meclisimizin </w:t>
      </w:r>
      <w:r w:rsidR="000E6A19">
        <w:t>02.05.2023</w:t>
      </w:r>
      <w:r w:rsidR="000E6A19" w:rsidRPr="00295BEA">
        <w:t xml:space="preserve"> tarihinde yapmış olduğu </w:t>
      </w:r>
      <w:r w:rsidR="000E6A19">
        <w:t>birleşimde</w:t>
      </w:r>
      <w:r w:rsidR="000E6A19" w:rsidRPr="00295BEA">
        <w:t xml:space="preserve"> görüşülerek komisyonlarımıza </w:t>
      </w:r>
      <w:r w:rsidR="000E6A19">
        <w:t xml:space="preserve">havale edilen; </w:t>
      </w:r>
      <w:r w:rsidR="000E6A19" w:rsidRPr="001823F0">
        <w:t>İnternet kullanımının her geçen yıl artmasıyla birlikte, dijital ortamlarda karşılaşılan sorunların da artmasına sebep olan ve kullanıcıların, internetin bilinçli, güvenli ve amacına uygun kullanımında karşılaştıkları muhtemel sorunlar karşısında, gerekli ve doğru yaklaşımların neler olduğu hakkında toplumun ve özellikle gençlerin bilinçlendirilmesi konusunda yapılabileceklerin değerlendirilmesi ile ilgili</w:t>
      </w:r>
      <w:r w:rsidR="000E6A19">
        <w:t xml:space="preserve"> konu</w:t>
      </w:r>
      <w:r w:rsidR="000E6A19" w:rsidRPr="001823F0">
        <w:t xml:space="preserve"> </w:t>
      </w:r>
      <w:r w:rsidR="000E6A19" w:rsidRPr="00295BEA">
        <w:t xml:space="preserve">incelendi. </w:t>
      </w:r>
    </w:p>
    <w:p w14:paraId="7964425A" w14:textId="77777777" w:rsidR="000E6A19" w:rsidRDefault="000E6A19" w:rsidP="000E6A19">
      <w:pPr>
        <w:ind w:firstLine="567"/>
        <w:jc w:val="both"/>
      </w:pPr>
      <w:r w:rsidRPr="00295BEA">
        <w:t>Komisyonlarımızca yapılan görüşmeler</w:t>
      </w:r>
      <w:r>
        <w:t xml:space="preserve"> ve incelemeler</w:t>
      </w:r>
      <w:r w:rsidRPr="00295BEA">
        <w:t xml:space="preserve"> neticesinde; </w:t>
      </w:r>
    </w:p>
    <w:p w14:paraId="16525E06" w14:textId="77777777" w:rsidR="000E6A19" w:rsidRDefault="000E6A19" w:rsidP="000E6A19">
      <w:pPr>
        <w:ind w:firstLine="567"/>
        <w:jc w:val="both"/>
      </w:pPr>
      <w:r>
        <w:t>Bilgi Teknolojileri ve İletişim Kurumu bünyesinde 2017 yılında kurulan Güvenli İnternet Merkezi; internetin bilinçli, güvenli, etkin, verimli ve doğru kullanım kültürünün bütün toplumda yaygınlaşması, internet kullanıcılarının internet ortamında bulunan muhtemel risklerden korunması, fırsatlarından yararlanması için kamu kurumları, ilgili sivil toplum kuruluşları ile çalışmalarını sürdürmektedir.</w:t>
      </w:r>
    </w:p>
    <w:p w14:paraId="70EDD23C" w14:textId="77777777" w:rsidR="000E6A19" w:rsidRDefault="000E6A19" w:rsidP="000E6A19">
      <w:pPr>
        <w:ind w:firstLine="567"/>
        <w:jc w:val="both"/>
      </w:pPr>
      <w:r>
        <w:t>Dünya örneklerinde Güvenli İnternet Merkezleri; İhbar, Yardım ve Bilinçlendirme Merkezi olmak üzere en az birini veya ikisini ya da tamamını kapsayan bir yapıda çalışmaktadır. Ülkemizde ise, Bilgi Teknolojileri ve İletişim Kurumu bünyesinde hayata geçirilen Güvenli İnternet Merkezi, İnternet Bilgi İhbar, Yardım Merkezi ve Bilinçlendirme olarak ayrı ayrı üç çalışma alanını içerisinde bulundurmaktadır.</w:t>
      </w:r>
    </w:p>
    <w:p w14:paraId="6EA741A1" w14:textId="77777777" w:rsidR="000E6A19" w:rsidRDefault="000E6A19" w:rsidP="000E6A19">
      <w:pPr>
        <w:ind w:firstLine="567"/>
        <w:jc w:val="both"/>
      </w:pPr>
      <w:proofErr w:type="gramStart"/>
      <w:r>
        <w:t xml:space="preserve">Dünyada Bilinçlendirme Merkezleri çocuklara, gençlere, ebeveynlere ve öğretmenlere internetin bilinçli, doğru ve etkin kullanılması yönünde farkındalık oluşmasını sağlayan çalışmalarının yanı sıra İnternet Yardım Hatları ise, çocuklara, gençlere ve ebeveynlere; internetteki zararlı içerikler, çevrim içi istismar, siber zorbalık gibi zor durumlarla nasıl baş edileceği konusunda bilgi, tavsiye ve ilgili kişi-yer ve kurumlara yönlendirme yapmak amacıyla çalışmaktadır. </w:t>
      </w:r>
      <w:proofErr w:type="gramEnd"/>
      <w:r>
        <w:t>Yardım hattına, e-posta, web formları, telefon ve çevrimiçi sohbet hizmetleri gibi çeşitli araçlarla ulaşılabilse de, ülkeler genelinde en fazla erişim telefon üzerinden sağlanmaktadır.</w:t>
      </w:r>
    </w:p>
    <w:p w14:paraId="218DA4D1" w14:textId="77777777" w:rsidR="000E6A19" w:rsidRDefault="000E6A19" w:rsidP="000E6A19">
      <w:pPr>
        <w:ind w:firstLine="567"/>
        <w:jc w:val="both"/>
      </w:pPr>
      <w:r>
        <w:t>İnternetin zararlı ve yasadışı içerikleriyle etkin bir şekilde mücadele edilmesi ve internetin bilinçli ve güvenli kullanımı konusunda gerekli çalışmaların yürütülmesi amacıyla vatandaşların internet ortamlarında yaşadıkları problemler, ihbar ve yardım talepleri İnternet Bilgi İhbar Merkezi ve İnternet Yardım Merkezi web siteleri aracılığı ile alınmaktadır.</w:t>
      </w:r>
    </w:p>
    <w:p w14:paraId="59E8F115" w14:textId="77777777" w:rsidR="000E6A19" w:rsidRDefault="000E6A19" w:rsidP="000E6A19">
      <w:pPr>
        <w:ind w:firstLine="567"/>
        <w:jc w:val="both"/>
      </w:pPr>
      <w:r>
        <w:t xml:space="preserve">Güvenli İnternet Merkezi bileşenlerinden biri olan İnternet Yardım Merkezi, internetin bilinçli, güvenli, etkin ve doğru kullanımı kapsamında kullanıcıların dijital ortamlarda yaşadığı sorunlara çözüm önerileri sunmakta, yardım ve destek hizmetleri sağlamaktadır. İnternet Yardım Merkezi Web </w:t>
      </w:r>
      <w:proofErr w:type="spellStart"/>
      <w:r>
        <w:t>Portal’ında</w:t>
      </w:r>
      <w:proofErr w:type="spellEnd"/>
      <w:r>
        <w:t xml:space="preserve">, internet ortamında bulunan yasadışı içerikler, bilgi güvenliği, sosyal ağ platformları, dijital oyun platformları, siber zorbalık, dijital sağlık, dijital mahremiyet ve benzeri konularda, vatandaşların yaşayabileceği muhtemel sorunlara karşı bilgilendirici, bilinçlendirici ve yol gösterici içerikler bulunmaktadır. </w:t>
      </w:r>
    </w:p>
    <w:p w14:paraId="51F8ABFC" w14:textId="5875A126" w:rsidR="000E6A19" w:rsidRDefault="000E6A19" w:rsidP="000E6A19">
      <w:pPr>
        <w:ind w:firstLine="567"/>
        <w:jc w:val="both"/>
      </w:pPr>
      <w:r>
        <w:t>Kullanıcılar, yaşadıkları problemleri mevcut çözüm önerileri ile gideremedikleri takdirde, sitede bulunan Bilgi Destek Formu ‘nu doldurarak da sorularını ve taleplerini merkeze iletebilmektedir.</w:t>
      </w:r>
    </w:p>
    <w:p w14:paraId="0632A04D" w14:textId="64C1BEBD" w:rsidR="000E6A19" w:rsidRDefault="000E6A19" w:rsidP="000E6A19">
      <w:pPr>
        <w:ind w:firstLine="567"/>
        <w:jc w:val="both"/>
      </w:pPr>
      <w:proofErr w:type="gramStart"/>
      <w:r>
        <w:lastRenderedPageBreak/>
        <w:t>İnternet Yardım Merkezi tarafından verilen bilinçlendirme hizmetlerinin telefon aracılığıyla da verilebilmesini sağlayan Alo 141 Güvenli İnternet Bilgi/Yardım Destek Hattı, vatandaşların, internet ortamından bağımsız olarak, internette yaşadıkları sorunlar hakkında bilgi edinebilecekleri; internet kullanımı sınırlı olan kullanıcılara yönelik oluşturulan, bilgi edinmede zenginlik ve kolaylık sağlayan alternatif bir hizmet olarak hayata geçirilmiştir.</w:t>
      </w:r>
      <w:proofErr w:type="gramEnd"/>
    </w:p>
    <w:p w14:paraId="4EBF981B" w14:textId="5F3C6E28" w:rsidR="00485CF3" w:rsidRPr="000E6A19" w:rsidRDefault="000E6A19" w:rsidP="000E6A19">
      <w:pPr>
        <w:pStyle w:val="AralkYok"/>
        <w:ind w:firstLine="709"/>
        <w:jc w:val="both"/>
        <w:rPr>
          <w:color w:val="000000"/>
          <w:sz w:val="24"/>
          <w:szCs w:val="24"/>
        </w:rPr>
      </w:pPr>
      <w:r w:rsidRPr="000E6A19">
        <w:rPr>
          <w:sz w:val="24"/>
          <w:szCs w:val="24"/>
        </w:rPr>
        <w:t>Bu doğrultuda belediyemizce, sivil toplum kuruluşları ile işbirliği halinde, ilçemizde yaşayan vatandaşlarımızın özellikle gençlerimizin bilinçlendirilmesi amacıyla eğitim seminerleri düzenlenmesi komisyonlarımızca uygun görülmüştür.</w:t>
      </w:r>
      <w:r w:rsidR="00270283" w:rsidRPr="000E6A19">
        <w:rPr>
          <w:sz w:val="24"/>
          <w:szCs w:val="24"/>
        </w:rPr>
        <w:tab/>
      </w:r>
      <w:r w:rsidR="00270283" w:rsidRPr="000E6A19">
        <w:rPr>
          <w:sz w:val="24"/>
          <w:szCs w:val="24"/>
        </w:rPr>
        <w:tab/>
      </w:r>
      <w:r w:rsidR="00270283" w:rsidRPr="000E6A19">
        <w:rPr>
          <w:sz w:val="24"/>
          <w:szCs w:val="24"/>
        </w:rPr>
        <w:tab/>
      </w:r>
      <w:r w:rsidR="00270283" w:rsidRPr="000E6A19">
        <w:rPr>
          <w:sz w:val="24"/>
          <w:szCs w:val="24"/>
        </w:rPr>
        <w:tab/>
      </w:r>
      <w:r w:rsidR="00270283" w:rsidRPr="000E6A19">
        <w:rPr>
          <w:sz w:val="24"/>
          <w:szCs w:val="24"/>
        </w:rPr>
        <w:tab/>
      </w:r>
      <w:r w:rsidR="00270283" w:rsidRPr="000E6A19">
        <w:rPr>
          <w:sz w:val="24"/>
          <w:szCs w:val="24"/>
        </w:rPr>
        <w:tab/>
      </w:r>
      <w:r w:rsidR="00270283" w:rsidRPr="000E6A19">
        <w:rPr>
          <w:sz w:val="24"/>
          <w:szCs w:val="24"/>
        </w:rPr>
        <w:tab/>
      </w:r>
      <w:r w:rsidR="0034616D" w:rsidRPr="000E6A19">
        <w:rPr>
          <w:sz w:val="24"/>
          <w:szCs w:val="24"/>
        </w:rPr>
        <w:t>Meclisimizin görüşlerine arz ederiz.</w:t>
      </w:r>
      <w:proofErr w:type="gramStart"/>
      <w:r w:rsidR="00837BF8" w:rsidRPr="000E6A19">
        <w:rPr>
          <w:sz w:val="24"/>
          <w:szCs w:val="24"/>
        </w:rPr>
        <w:t>)</w:t>
      </w:r>
      <w:proofErr w:type="gramEnd"/>
      <w:r w:rsidR="00895C6A" w:rsidRPr="000E6A19">
        <w:rPr>
          <w:sz w:val="24"/>
          <w:szCs w:val="24"/>
        </w:rPr>
        <w:t xml:space="preserve">  O</w:t>
      </w:r>
      <w:r w:rsidR="00485CF3" w:rsidRPr="000E6A19">
        <w:rPr>
          <w:sz w:val="24"/>
          <w:szCs w:val="24"/>
        </w:rPr>
        <w:t>kundu.</w:t>
      </w:r>
    </w:p>
    <w:p w14:paraId="626685F2" w14:textId="39427D1F"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0E6A19" w:rsidRPr="001823F0">
        <w:t xml:space="preserve">İnternet kullanımının her geçen yıl artmasıyla birlikte, dijital ortamlarda karşılaşılan sorunların da artmasına sebep olan ve kullanıcıların, internetin bilinçli, güvenli ve amacına uygun kullanımında karşılaştıkları muhtemel sorunlar karşısında, gerekli ve doğru yaklaşımların neler olduğu hakkında toplumun ve özellikle gençlerin bilinçlendirilmesi konusunda yapılabileceklerin değerlendirilmesi ile ilgili </w:t>
      </w:r>
      <w:r w:rsidR="000E6A19" w:rsidRPr="000E6A19">
        <w:rPr>
          <w:rFonts w:eastAsia="Calibri"/>
          <w:bCs/>
        </w:rPr>
        <w:t>Tüketici</w:t>
      </w:r>
      <w:r w:rsidR="000E6A19" w:rsidRPr="000E6A19">
        <w:t xml:space="preserve"> Hakları Komisyonu ile Eğitim Komisyonu</w:t>
      </w:r>
      <w:r w:rsidR="00EA7D6F">
        <w:t xml:space="preserve"> müşterek</w:t>
      </w:r>
      <w:r w:rsidR="00BE6288">
        <w:t xml:space="preserve"> </w:t>
      </w:r>
      <w:r w:rsidRPr="00F063BF">
        <w:t xml:space="preserve">raporunun kabulüne oybirliğiyle </w:t>
      </w:r>
      <w:r w:rsidR="00BE6288">
        <w:t>0</w:t>
      </w:r>
      <w:r w:rsidR="000E6A19">
        <w:t>5.06</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A96429D" w:rsidR="001A03DF" w:rsidRDefault="000E6A19" w:rsidP="001A03DF">
      <w:r>
        <w:t xml:space="preserve">     </w:t>
      </w:r>
      <w:r w:rsidR="001A03DF">
        <w:t xml:space="preserve"> </w:t>
      </w:r>
      <w:r>
        <w:t>Mustafa ÜNVER</w:t>
      </w:r>
      <w:r w:rsidR="001A03DF">
        <w:tab/>
        <w:t xml:space="preserve">                              </w:t>
      </w:r>
      <w:r>
        <w:t>Fatma Nur AYDOĞAN</w:t>
      </w:r>
      <w:r w:rsidR="001A03DF">
        <w:t xml:space="preserve">                         </w:t>
      </w:r>
      <w:r>
        <w:t>Kevser TEKİN</w:t>
      </w:r>
      <w:r w:rsidR="001A03DF">
        <w:t xml:space="preserve">                           </w:t>
      </w:r>
    </w:p>
    <w:p w14:paraId="495E5701" w14:textId="79307034" w:rsidR="000C0CD8" w:rsidRDefault="000C0CD8" w:rsidP="000C0CD8">
      <w:r>
        <w:t xml:space="preserve">      Meclis Başkan V.                                        </w:t>
      </w:r>
      <w:r w:rsidR="000E6A19">
        <w:t xml:space="preserve">   </w:t>
      </w:r>
      <w:proofErr w:type="gramStart"/>
      <w:r>
        <w:t>Katip</w:t>
      </w:r>
      <w:proofErr w:type="gramEnd"/>
      <w:r>
        <w:tab/>
      </w:r>
      <w:r>
        <w:tab/>
      </w:r>
      <w:r>
        <w:tab/>
      </w:r>
      <w:r>
        <w:tab/>
        <w:t xml:space="preserve">   </w:t>
      </w:r>
      <w:r w:rsidR="000E6A19">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CC59" w14:textId="77777777" w:rsidR="00F44F23" w:rsidRDefault="00F44F23">
      <w:r>
        <w:separator/>
      </w:r>
    </w:p>
  </w:endnote>
  <w:endnote w:type="continuationSeparator" w:id="0">
    <w:p w14:paraId="0727A45A" w14:textId="77777777" w:rsidR="00F44F23" w:rsidRDefault="00F4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61512"/>
      <w:docPartObj>
        <w:docPartGallery w:val="Page Numbers (Bottom of Page)"/>
        <w:docPartUnique/>
      </w:docPartObj>
    </w:sdtPr>
    <w:sdtContent>
      <w:p w14:paraId="432F889E" w14:textId="249B62D7" w:rsidR="000E6A19" w:rsidRDefault="000E6A19">
        <w:pPr>
          <w:pStyle w:val="Altbilgi"/>
          <w:jc w:val="center"/>
        </w:pPr>
        <w:r>
          <w:fldChar w:fldCharType="begin"/>
        </w:r>
        <w:r>
          <w:instrText>PAGE   \* MERGEFORMAT</w:instrText>
        </w:r>
        <w:r>
          <w:fldChar w:fldCharType="separate"/>
        </w:r>
        <w:r w:rsidR="00A325EF">
          <w:rPr>
            <w:noProof/>
          </w:rPr>
          <w:t>1</w:t>
        </w:r>
        <w:r>
          <w:fldChar w:fldCharType="end"/>
        </w:r>
        <w:r>
          <w:t>/2</w:t>
        </w:r>
      </w:p>
    </w:sdtContent>
  </w:sdt>
  <w:p w14:paraId="5FA07D72" w14:textId="77777777" w:rsidR="000E6A19" w:rsidRDefault="000E6A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0B31" w14:textId="77777777" w:rsidR="00F44F23" w:rsidRDefault="00F44F23">
      <w:r>
        <w:separator/>
      </w:r>
    </w:p>
  </w:footnote>
  <w:footnote w:type="continuationSeparator" w:id="0">
    <w:p w14:paraId="3D994105" w14:textId="77777777" w:rsidR="00F44F23" w:rsidRDefault="00F4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FAD6CDF" w:rsidR="001928DE" w:rsidRDefault="00D10A5B">
    <w:pPr>
      <w:jc w:val="both"/>
    </w:pPr>
    <w:r>
      <w:rPr>
        <w:b/>
      </w:rPr>
      <w:t>KARAR:</w:t>
    </w:r>
    <w:r w:rsidR="00C06786">
      <w:rPr>
        <w:b/>
      </w:rPr>
      <w:t xml:space="preserve"> </w:t>
    </w:r>
    <w:r w:rsidR="000E6A19">
      <w:rPr>
        <w:b/>
      </w:rPr>
      <w:t>126</w:t>
    </w:r>
    <w:r w:rsidR="00C06786">
      <w:rPr>
        <w:b/>
      </w:rPr>
      <w:t xml:space="preserve">                                                                                         </w:t>
    </w:r>
    <w:r w:rsidR="00C06786">
      <w:rPr>
        <w:b/>
      </w:rPr>
      <w:tab/>
      <w:t xml:space="preserve">               </w:t>
    </w:r>
    <w:r w:rsidR="00C06786">
      <w:rPr>
        <w:b/>
      </w:rPr>
      <w:tab/>
    </w:r>
    <w:r w:rsidR="00E53496">
      <w:rPr>
        <w:b/>
      </w:rPr>
      <w:t>0</w:t>
    </w:r>
    <w:r w:rsidR="000E6A19">
      <w:rPr>
        <w:b/>
      </w:rPr>
      <w:t>5.06</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E6A19"/>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325EF"/>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44F23"/>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120E-7FC0-42F6-A169-75EEFFCB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803</Words>
  <Characters>4580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2023-06-06T12:23:00Z</cp:lastPrinted>
  <dcterms:created xsi:type="dcterms:W3CDTF">2020-08-07T07:47:00Z</dcterms:created>
  <dcterms:modified xsi:type="dcterms:W3CDTF">2023-06-06T12:23:00Z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