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725AC9B4" w:rsidR="00F063BF" w:rsidRDefault="000723BA" w:rsidP="0034616D">
      <w:pPr>
        <w:ind w:firstLine="709"/>
        <w:jc w:val="both"/>
      </w:pPr>
      <w:bookmarkStart w:id="0" w:name="__DdeLink__146_2610451006"/>
      <w:r w:rsidRPr="00913878">
        <w:t>Küresel iklim değişikliğine uyum ve adaptasyon konusunda yapılan çalışmaların ve belediyemizce yapılabileceklerin değerlendirilmesi ile ilgili</w:t>
      </w:r>
      <w:r>
        <w:t xml:space="preserve"> </w:t>
      </w:r>
      <w:r w:rsidRPr="000723BA">
        <w:t>Tarım ve Hayvancılık Komisyonu ile Tüketici Hakları Komisyonu</w:t>
      </w:r>
      <w:r w:rsidR="00F063BF" w:rsidRPr="000723BA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21.12</w:t>
      </w:r>
      <w:r w:rsidR="001A03DF">
        <w:rPr>
          <w:rFonts w:eastAsia="Calibri"/>
          <w:color w:val="000000"/>
        </w:rPr>
        <w:t>.2021</w:t>
      </w:r>
      <w:r w:rsidR="00F063BF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</w:t>
      </w:r>
      <w:r w:rsidR="001A03DF">
        <w:rPr>
          <w:rFonts w:eastAsia="Calibri"/>
          <w:color w:val="000000"/>
        </w:rPr>
        <w:t>1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021D1870" w14:textId="77777777" w:rsidR="000723BA" w:rsidRDefault="00C06786" w:rsidP="000723BA">
      <w:pPr>
        <w:ind w:firstLine="709"/>
        <w:jc w:val="both"/>
      </w:pPr>
      <w:proofErr w:type="gramStart"/>
      <w:r w:rsidRPr="002B372D">
        <w:t>(</w:t>
      </w:r>
      <w:proofErr w:type="gramEnd"/>
      <w:r w:rsidR="000723BA">
        <w:t xml:space="preserve">Belediye meclisimizin 01.12.2021 tarihinde yapmış olduğu toplantıda görüşülerek komisyonumuza havale edilen, Küresel iklim değişikliğine uyum ve adaptasyon konusunda yapılan çalışmaların ve belediyemizce yapılabileceklerin değerlendirilmesi ile ilgili dosya incelendi. </w:t>
      </w:r>
    </w:p>
    <w:p w14:paraId="313F306B" w14:textId="77777777" w:rsidR="000723BA" w:rsidRDefault="000723BA" w:rsidP="000723BA">
      <w:pPr>
        <w:ind w:firstLine="709"/>
        <w:jc w:val="both"/>
      </w:pPr>
      <w:r>
        <w:t xml:space="preserve">Komisyonumuzca yapılan inceleme ve görüşmeler sonucunda; </w:t>
      </w:r>
    </w:p>
    <w:p w14:paraId="60314766" w14:textId="77777777" w:rsidR="000723BA" w:rsidRDefault="000723BA" w:rsidP="000723BA">
      <w:pPr>
        <w:ind w:firstLine="709"/>
        <w:jc w:val="both"/>
      </w:pPr>
      <w:r>
        <w:t xml:space="preserve">Küresel iklim değişikliğinin özellikle tarım uygulamalarına etkisi oldukça fazladır, küresel iklim değişikliği ile sıcaklıklar mevsim normallerinin üzerinde </w:t>
      </w:r>
      <w:proofErr w:type="gramStart"/>
      <w:r>
        <w:t>yada</w:t>
      </w:r>
      <w:proofErr w:type="gramEnd"/>
      <w:r>
        <w:t xml:space="preserve"> belirli bir oranın altında olabilmektedir. Hava sıcaklığındaki artış </w:t>
      </w:r>
      <w:proofErr w:type="gramStart"/>
      <w:r>
        <w:t>yada</w:t>
      </w:r>
      <w:proofErr w:type="gramEnd"/>
      <w:r>
        <w:t xml:space="preserve"> azalışlar ürün kalitesini düşürdüğü gibi bazen ürün alınamamasına da neden olmaktadır. </w:t>
      </w:r>
    </w:p>
    <w:p w14:paraId="7259F572" w14:textId="77777777" w:rsidR="000723BA" w:rsidRDefault="000723BA" w:rsidP="000723BA">
      <w:pPr>
        <w:ind w:firstLine="709"/>
        <w:jc w:val="both"/>
      </w:pPr>
      <w:r>
        <w:t>Bölgemizde geçimlerini tarım ile sürdüren vatandaşlarımızın da bu süreç içerisinde değişikliklere uyum sağlayarak ürün kalitesini artırmaları veya o döneme ait ekilmesi planlanan ürünleri tercih etmelerinin yaralı olacağı görülmektedir.</w:t>
      </w:r>
    </w:p>
    <w:p w14:paraId="4EBF981B" w14:textId="002A095C" w:rsidR="00485CF3" w:rsidRPr="000723BA" w:rsidRDefault="000723BA" w:rsidP="000723BA">
      <w:pPr>
        <w:ind w:firstLine="709"/>
        <w:jc w:val="both"/>
      </w:pPr>
      <w:r>
        <w:t xml:space="preserve">Belediyemizin bütçe </w:t>
      </w:r>
      <w:proofErr w:type="gramStart"/>
      <w:r>
        <w:t>imkanları</w:t>
      </w:r>
      <w:proofErr w:type="gramEnd"/>
      <w:r>
        <w:t xml:space="preserve"> ölçüsünde tarım uygulamalarında küresel iklim değişikliği ile ilgili olumsuzluklara karşı çiftçilerimizin görsel materyaller aracılığı ile bilinçlendirilmesi komisyonumuzca uygun görülmüştür.</w:t>
      </w:r>
      <w:r w:rsidR="00270283">
        <w:tab/>
      </w:r>
      <w:r w:rsidR="00270283">
        <w:tab/>
      </w:r>
      <w:r w:rsidR="00270283">
        <w:tab/>
      </w:r>
      <w:r w:rsidR="00270283">
        <w:tab/>
      </w:r>
      <w:r w:rsidR="00270283">
        <w:tab/>
      </w:r>
      <w:r w:rsidR="00270283">
        <w:tab/>
      </w:r>
      <w:r>
        <w:tab/>
      </w:r>
      <w:r>
        <w:tab/>
      </w:r>
      <w:r>
        <w:tab/>
      </w:r>
      <w:r w:rsidR="0034616D" w:rsidRPr="000723BA">
        <w:t>Meclisimizin görüşlerine arz ederiz.</w:t>
      </w:r>
      <w:proofErr w:type="gramStart"/>
      <w:r w:rsidR="00837BF8" w:rsidRPr="000723BA">
        <w:t>)</w:t>
      </w:r>
      <w:proofErr w:type="gramEnd"/>
      <w:r w:rsidR="00895C6A" w:rsidRPr="000723BA">
        <w:t xml:space="preserve">  O</w:t>
      </w:r>
      <w:r w:rsidR="00485CF3" w:rsidRPr="000723BA">
        <w:t>kundu.</w:t>
      </w:r>
    </w:p>
    <w:p w14:paraId="626685F2" w14:textId="1BEB541F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0723BA" w:rsidRPr="00913878">
        <w:t>Küresel iklim değişikliğine uyum ve adaptasyon konusunda yapılan çalışmaların ve belediyemizce yapılabileceklerin değerlendirilmesi ile ilgili</w:t>
      </w:r>
      <w:r w:rsidR="000723BA">
        <w:t xml:space="preserve"> Tarım ve H</w:t>
      </w:r>
      <w:r w:rsidR="000723BA" w:rsidRPr="000723BA">
        <w:t>ayvancılık Komisyonu ile Tüketici Hakları Komisyonu</w:t>
      </w:r>
      <w:r w:rsidR="00EA7D6F" w:rsidRPr="000723BA"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F54C58">
        <w:t>5.01.2022</w:t>
      </w:r>
      <w:r w:rsidRPr="00F063BF">
        <w:t xml:space="preserve"> tarihli toplantıda karar verildi.</w:t>
      </w:r>
      <w:r w:rsidR="00F54C58">
        <w:t xml:space="preserve"> 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35BB8930" w:rsidR="001A03DF" w:rsidRDefault="006B4067" w:rsidP="001A03DF">
      <w:r>
        <w:t xml:space="preserve">      Mustafa ÜNVER</w:t>
      </w:r>
      <w:r w:rsidR="001A03DF">
        <w:tab/>
        <w:t xml:space="preserve">                              Serkan T</w:t>
      </w:r>
      <w:r>
        <w:t xml:space="preserve">EKGÜMÜŞ                      </w:t>
      </w:r>
      <w:bookmarkStart w:id="1" w:name="_GoBack"/>
      <w:bookmarkEnd w:id="1"/>
      <w:r>
        <w:t>Fatma Nur AYDOĞAN</w:t>
      </w:r>
      <w:r w:rsidR="001A03DF">
        <w:t xml:space="preserve">                           </w:t>
      </w:r>
    </w:p>
    <w:p w14:paraId="495E5701" w14:textId="5FDCD3F0" w:rsidR="000C0CD8" w:rsidRDefault="000C0CD8" w:rsidP="000C0CD8">
      <w:r>
        <w:t xml:space="preserve">      Meclis Başkan V.                                       </w:t>
      </w:r>
      <w:r w:rsidR="006B4067">
        <w:t xml:space="preserve">  </w:t>
      </w:r>
      <w:r>
        <w:t xml:space="preserve">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r w:rsidR="006B4067">
        <w:t xml:space="preserve"> 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2DE65" w14:textId="77777777" w:rsidR="00D74C72" w:rsidRDefault="00D74C72">
      <w:r>
        <w:separator/>
      </w:r>
    </w:p>
  </w:endnote>
  <w:endnote w:type="continuationSeparator" w:id="0">
    <w:p w14:paraId="21CC6005" w14:textId="77777777" w:rsidR="00D74C72" w:rsidRDefault="00D7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28D1B" w14:textId="77777777" w:rsidR="00D74C72" w:rsidRDefault="00D74C72">
      <w:r>
        <w:separator/>
      </w:r>
    </w:p>
  </w:footnote>
  <w:footnote w:type="continuationSeparator" w:id="0">
    <w:p w14:paraId="0040816D" w14:textId="77777777" w:rsidR="00D74C72" w:rsidRDefault="00D7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77C5173A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385AC5">
      <w:rPr>
        <w:b/>
      </w:rPr>
      <w:t>11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F54C58">
      <w:rPr>
        <w:b/>
      </w:rPr>
      <w:t>5.01</w:t>
    </w:r>
    <w:r w:rsidR="00C06786">
      <w:rPr>
        <w:b/>
      </w:rPr>
      <w:t>.20</w:t>
    </w:r>
    <w:r w:rsidR="00F54C58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3026E"/>
    <w:rsid w:val="00070EB2"/>
    <w:rsid w:val="000723BA"/>
    <w:rsid w:val="000913DD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5AC5"/>
    <w:rsid w:val="00386C7E"/>
    <w:rsid w:val="003B0B6D"/>
    <w:rsid w:val="003E4D24"/>
    <w:rsid w:val="003F76F5"/>
    <w:rsid w:val="004418ED"/>
    <w:rsid w:val="004513D2"/>
    <w:rsid w:val="00485CF3"/>
    <w:rsid w:val="004C0F60"/>
    <w:rsid w:val="00540058"/>
    <w:rsid w:val="0054778B"/>
    <w:rsid w:val="005662C4"/>
    <w:rsid w:val="00566E1C"/>
    <w:rsid w:val="00567C2B"/>
    <w:rsid w:val="00580D32"/>
    <w:rsid w:val="00600E8B"/>
    <w:rsid w:val="00603BF5"/>
    <w:rsid w:val="00631D59"/>
    <w:rsid w:val="006779E9"/>
    <w:rsid w:val="0068403B"/>
    <w:rsid w:val="006A5BE4"/>
    <w:rsid w:val="006B3F4A"/>
    <w:rsid w:val="006B4067"/>
    <w:rsid w:val="00716104"/>
    <w:rsid w:val="00716924"/>
    <w:rsid w:val="00724C91"/>
    <w:rsid w:val="007938AD"/>
    <w:rsid w:val="007D0D2F"/>
    <w:rsid w:val="007E7825"/>
    <w:rsid w:val="0080247C"/>
    <w:rsid w:val="008239FD"/>
    <w:rsid w:val="00825FF7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54E19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74C72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54C58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6A5F-DC96-4FDF-9CB5-B6EAE585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9</cp:revision>
  <cp:lastPrinted>2021-02-05T09:29:00Z</cp:lastPrinted>
  <dcterms:created xsi:type="dcterms:W3CDTF">2020-08-07T07:47:00Z</dcterms:created>
  <dcterms:modified xsi:type="dcterms:W3CDTF">2022-01-06T06:30:00Z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